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24783" w14:textId="77777777" w:rsidR="006E339F" w:rsidRDefault="006E339F" w:rsidP="006E339F">
      <w:pPr>
        <w:pStyle w:val="CM28"/>
        <w:spacing w:after="0"/>
        <w:rPr>
          <w:i/>
        </w:rPr>
      </w:pPr>
    </w:p>
    <w:p w14:paraId="0167F63C" w14:textId="77777777" w:rsidR="00E02CBD" w:rsidRDefault="00E02CBD" w:rsidP="00E02CBD">
      <w:pPr>
        <w:widowControl w:val="0"/>
        <w:autoSpaceDE w:val="0"/>
        <w:autoSpaceDN w:val="0"/>
        <w:adjustRightInd w:val="0"/>
        <w:ind w:firstLine="708"/>
        <w:jc w:val="right"/>
        <w:rPr>
          <w:i/>
        </w:rPr>
      </w:pPr>
      <w:bookmarkStart w:id="0" w:name="_Hlk98340155"/>
      <w:bookmarkStart w:id="1" w:name="_Hlk156893762"/>
      <w:r>
        <w:rPr>
          <w:i/>
        </w:rPr>
        <w:t xml:space="preserve">Spett. le          </w:t>
      </w:r>
      <w:r>
        <w:rPr>
          <w:bCs/>
          <w:snapToGrid w:val="0"/>
        </w:rPr>
        <w:t>SUA della Provincia di Avellino</w:t>
      </w:r>
    </w:p>
    <w:p w14:paraId="0C5E06A9" w14:textId="77777777" w:rsidR="00E02CBD" w:rsidRDefault="00E02CBD" w:rsidP="00E02CBD">
      <w:pPr>
        <w:numPr>
          <w:ilvl w:val="12"/>
          <w:numId w:val="0"/>
        </w:numPr>
        <w:autoSpaceDE w:val="0"/>
        <w:autoSpaceDN w:val="0"/>
        <w:ind w:firstLine="708"/>
        <w:jc w:val="right"/>
        <w:rPr>
          <w:bCs/>
          <w:snapToGrid w:val="0"/>
        </w:rPr>
      </w:pPr>
      <w:r>
        <w:rPr>
          <w:bCs/>
          <w:i/>
          <w:snapToGrid w:val="0"/>
        </w:rPr>
        <w:t>in nome e per conto</w:t>
      </w:r>
    </w:p>
    <w:p w14:paraId="0E3230FB" w14:textId="77777777" w:rsidR="00E02CBD" w:rsidRDefault="00E02CBD" w:rsidP="00E02CBD">
      <w:pPr>
        <w:numPr>
          <w:ilvl w:val="12"/>
          <w:numId w:val="0"/>
        </w:numPr>
        <w:autoSpaceDE w:val="0"/>
        <w:autoSpaceDN w:val="0"/>
        <w:ind w:firstLine="708"/>
        <w:jc w:val="right"/>
        <w:rPr>
          <w:b/>
          <w:bCs/>
          <w:snapToGrid w:val="0"/>
        </w:rPr>
      </w:pPr>
      <w:r>
        <w:rPr>
          <w:b/>
          <w:bCs/>
          <w:snapToGrid w:val="0"/>
        </w:rPr>
        <w:t>del Comune di BUONALBERGO (BN)</w:t>
      </w:r>
    </w:p>
    <w:p w14:paraId="368DB2E9" w14:textId="77777777" w:rsidR="00E02CBD" w:rsidRDefault="00E02CBD" w:rsidP="00E02CBD">
      <w:pPr>
        <w:numPr>
          <w:ilvl w:val="12"/>
          <w:numId w:val="0"/>
        </w:numPr>
        <w:autoSpaceDE w:val="0"/>
        <w:autoSpaceDN w:val="0"/>
        <w:jc w:val="right"/>
        <w:rPr>
          <w:b/>
        </w:rPr>
      </w:pPr>
      <w:r>
        <w:rPr>
          <w:b/>
          <w:bCs/>
          <w:snapToGrid w:val="0"/>
        </w:rPr>
        <w:tab/>
        <w:t>Settore TECNICO</w:t>
      </w:r>
    </w:p>
    <w:p w14:paraId="75156CCB" w14:textId="77777777" w:rsidR="00E02CBD" w:rsidRDefault="00E02CBD" w:rsidP="00E02CBD">
      <w:pPr>
        <w:numPr>
          <w:ilvl w:val="12"/>
          <w:numId w:val="0"/>
        </w:numPr>
        <w:autoSpaceDE w:val="0"/>
        <w:autoSpaceDN w:val="0"/>
        <w:jc w:val="right"/>
        <w:rPr>
          <w:bCs/>
          <w:i/>
          <w:iCs/>
        </w:rPr>
      </w:pPr>
      <w:r>
        <w:rPr>
          <w:bCs/>
          <w:i/>
          <w:iCs/>
        </w:rPr>
        <w:t>a mezzo piattaforma di negoziazione telematica</w:t>
      </w:r>
      <w:bookmarkEnd w:id="0"/>
    </w:p>
    <w:p w14:paraId="51FBAFAA" w14:textId="77777777" w:rsidR="00E02CBD" w:rsidRDefault="00E02CBD" w:rsidP="00E02CBD">
      <w:pPr>
        <w:widowControl w:val="0"/>
        <w:autoSpaceDE w:val="0"/>
        <w:autoSpaceDN w:val="0"/>
        <w:adjustRightInd w:val="0"/>
        <w:ind w:left="2832" w:firstLine="708"/>
        <w:jc w:val="center"/>
        <w:rPr>
          <w:i/>
        </w:rPr>
      </w:pPr>
    </w:p>
    <w:p w14:paraId="3F8EF9C7" w14:textId="77777777" w:rsidR="00E02CBD" w:rsidRDefault="00E02CBD" w:rsidP="00E02CBD">
      <w:pPr>
        <w:widowControl w:val="0"/>
        <w:autoSpaceDE w:val="0"/>
        <w:autoSpaceDN w:val="0"/>
        <w:adjustRightInd w:val="0"/>
        <w:ind w:left="993" w:hanging="993"/>
        <w:jc w:val="both"/>
        <w:rPr>
          <w:i/>
        </w:rPr>
      </w:pPr>
    </w:p>
    <w:p w14:paraId="6B112C25" w14:textId="77777777" w:rsidR="00E02CBD" w:rsidRDefault="00E02CBD" w:rsidP="00E02CBD">
      <w:pPr>
        <w:widowControl w:val="0"/>
        <w:autoSpaceDE w:val="0"/>
        <w:autoSpaceDN w:val="0"/>
        <w:adjustRightInd w:val="0"/>
        <w:ind w:left="993" w:hanging="993"/>
        <w:jc w:val="both"/>
        <w:rPr>
          <w:i/>
        </w:rPr>
      </w:pPr>
    </w:p>
    <w:p w14:paraId="0CD77404" w14:textId="77777777" w:rsidR="00E02CBD" w:rsidRDefault="00E02CBD" w:rsidP="00E02CBD">
      <w:pPr>
        <w:rPr>
          <w:rFonts w:eastAsia="Calibri"/>
          <w:i/>
          <w:lang w:eastAsia="en-US"/>
        </w:rPr>
      </w:pPr>
    </w:p>
    <w:p w14:paraId="408A7892" w14:textId="77777777" w:rsidR="00E02CBD" w:rsidRDefault="00E02CBD" w:rsidP="00E02CBD">
      <w:pPr>
        <w:ind w:left="993" w:hanging="993"/>
        <w:jc w:val="both"/>
        <w:rPr>
          <w:b/>
          <w:bCs/>
        </w:rPr>
      </w:pPr>
      <w:r>
        <w:rPr>
          <w:i/>
        </w:rPr>
        <w:t>Oggetto:</w:t>
      </w:r>
      <w:r>
        <w:rPr>
          <w:i/>
        </w:rPr>
        <w:tab/>
      </w:r>
      <w:r>
        <w:t xml:space="preserve"> </w:t>
      </w:r>
      <w:r>
        <w:rPr>
          <w:b/>
          <w:bCs/>
        </w:rPr>
        <w:t>AFFIDAMENTO DEI SERVIZI TECNICI DI ARCHITETTURA ED INGEGNERIA PER LA PROGETTAZIONE DI FATTIBILITA' TECNICA ED ECONOMICA, RELATIVAMENTE AI " LAVORI DI DIFESA IDROGEOLOGICA E REGIMAZIONE DELLE ACQUE SUPERFICIALI DELLE ZONE RURALI</w:t>
      </w:r>
    </w:p>
    <w:p w14:paraId="1B405EF2" w14:textId="77777777" w:rsidR="00E02CBD" w:rsidRDefault="00E02CBD" w:rsidP="00E02CBD">
      <w:pPr>
        <w:jc w:val="right"/>
        <w:rPr>
          <w:b/>
          <w:bCs/>
          <w:iCs/>
        </w:rPr>
      </w:pPr>
    </w:p>
    <w:bookmarkEnd w:id="1"/>
    <w:p w14:paraId="0F871E98" w14:textId="77777777" w:rsidR="00E02CBD" w:rsidRDefault="00E02CBD" w:rsidP="00E02CBD">
      <w:pPr>
        <w:pStyle w:val="Nessunaspaziatura"/>
        <w:jc w:val="right"/>
        <w:rPr>
          <w:b/>
          <w:bCs/>
          <w:iCs/>
          <w:highlight w:val="yellow"/>
        </w:rPr>
      </w:pPr>
      <w:r>
        <w:rPr>
          <w:b/>
          <w:bCs/>
          <w:iCs/>
        </w:rPr>
        <w:t>CUP     D28H24000020005</w:t>
      </w:r>
    </w:p>
    <w:p w14:paraId="4DAD54EE" w14:textId="77777777" w:rsidR="00E02CBD" w:rsidRDefault="00E02CBD" w:rsidP="00E02CBD">
      <w:pPr>
        <w:pStyle w:val="Nessunaspaziatura"/>
        <w:jc w:val="right"/>
        <w:rPr>
          <w:b/>
          <w:bCs/>
          <w:iCs/>
        </w:rPr>
      </w:pPr>
      <w:r>
        <w:rPr>
          <w:b/>
          <w:bCs/>
          <w:iCs/>
        </w:rPr>
        <w:t>CIG      B2B51FAE9B</w:t>
      </w:r>
    </w:p>
    <w:p w14:paraId="42FFB169" w14:textId="77777777" w:rsidR="006E339F" w:rsidRPr="00420117" w:rsidRDefault="006E339F" w:rsidP="006E339F">
      <w:pPr>
        <w:pStyle w:val="Nessunaspaziatura"/>
        <w:jc w:val="both"/>
        <w:rPr>
          <w:b/>
          <w:bCs/>
        </w:rPr>
      </w:pPr>
    </w:p>
    <w:p w14:paraId="6645DCEA" w14:textId="77777777" w:rsidR="006E339F" w:rsidRPr="001845D8" w:rsidRDefault="006E339F" w:rsidP="006E339F">
      <w:pPr>
        <w:pStyle w:val="Nessunaspaziatura"/>
        <w:jc w:val="right"/>
        <w:rPr>
          <w:b/>
          <w:bCs/>
          <w:iCs/>
        </w:rPr>
      </w:pPr>
    </w:p>
    <w:p w14:paraId="2138D9B2" w14:textId="77777777" w:rsidR="006E339F" w:rsidRPr="001C2644" w:rsidRDefault="006E339F" w:rsidP="006E339F">
      <w:pPr>
        <w:pStyle w:val="Nessunaspaziatura"/>
        <w:rPr>
          <w:iCs/>
        </w:rPr>
      </w:pPr>
    </w:p>
    <w:p w14:paraId="1D044F98" w14:textId="77777777" w:rsidR="006E339F" w:rsidRDefault="006E339F" w:rsidP="006E339F">
      <w:pPr>
        <w:pStyle w:val="Nessunaspaziatura"/>
        <w:rPr>
          <w:iCs/>
        </w:rPr>
      </w:pPr>
    </w:p>
    <w:p w14:paraId="496E2A19" w14:textId="77777777" w:rsidR="006E339F" w:rsidRDefault="006E339F" w:rsidP="006E339F">
      <w:pPr>
        <w:pStyle w:val="Nessunaspaziatura"/>
        <w:jc w:val="both"/>
        <w:rPr>
          <w:b/>
          <w:bCs/>
        </w:rPr>
      </w:pPr>
    </w:p>
    <w:p w14:paraId="2251DD8C" w14:textId="77777777" w:rsidR="006E339F" w:rsidRPr="00420117" w:rsidRDefault="006E339F" w:rsidP="006E339F">
      <w:pPr>
        <w:pStyle w:val="Nessunaspaziatura"/>
        <w:spacing w:line="276" w:lineRule="auto"/>
        <w:jc w:val="both"/>
      </w:pPr>
      <w:r w:rsidRPr="00420117">
        <w:rPr>
          <w:b/>
          <w:bCs/>
        </w:rPr>
        <w:t xml:space="preserve">Il sottoscritto </w:t>
      </w:r>
      <w:r w:rsidRPr="00420117">
        <w:t>_______________________________________________ ,</w:t>
      </w:r>
    </w:p>
    <w:p w14:paraId="39ACFCE1" w14:textId="77777777" w:rsidR="006E339F" w:rsidRPr="00420117" w:rsidRDefault="006E339F" w:rsidP="006E339F">
      <w:pPr>
        <w:pStyle w:val="Nessunaspaziatura"/>
        <w:numPr>
          <w:ilvl w:val="0"/>
          <w:numId w:val="2"/>
        </w:numPr>
        <w:spacing w:line="276" w:lineRule="auto"/>
        <w:jc w:val="both"/>
      </w:pPr>
      <w:r w:rsidRPr="00420117">
        <w:t>nato a _______________________________________, il ________________________</w:t>
      </w:r>
    </w:p>
    <w:p w14:paraId="3C6E2658" w14:textId="77777777" w:rsidR="006E339F" w:rsidRDefault="006E339F" w:rsidP="006E339F">
      <w:pPr>
        <w:pStyle w:val="Nessunaspaziatura"/>
        <w:numPr>
          <w:ilvl w:val="0"/>
          <w:numId w:val="2"/>
        </w:numPr>
        <w:spacing w:line="276" w:lineRule="auto"/>
        <w:jc w:val="both"/>
      </w:pPr>
      <w:r w:rsidRPr="00420117">
        <w:t>residente nel Comune di ______________________ ( ____ )   via ______________________</w:t>
      </w:r>
    </w:p>
    <w:p w14:paraId="68C1D94E" w14:textId="77777777" w:rsidR="006E339F" w:rsidRPr="00420117" w:rsidRDefault="006E339F" w:rsidP="006E339F">
      <w:pPr>
        <w:pStyle w:val="Nessunaspaziatura"/>
        <w:numPr>
          <w:ilvl w:val="0"/>
          <w:numId w:val="2"/>
        </w:numPr>
        <w:spacing w:line="276" w:lineRule="auto"/>
        <w:jc w:val="both"/>
      </w:pPr>
      <w:r>
        <w:t>Codice Fiscale__________________</w:t>
      </w:r>
    </w:p>
    <w:p w14:paraId="6FBA6F48" w14:textId="77777777" w:rsidR="006E339F" w:rsidRDefault="006E339F" w:rsidP="006E339F">
      <w:pPr>
        <w:pStyle w:val="Nessunaspaziatura"/>
        <w:spacing w:line="276" w:lineRule="auto"/>
        <w:jc w:val="both"/>
        <w:rPr>
          <w:b/>
          <w:bCs/>
        </w:rPr>
      </w:pPr>
    </w:p>
    <w:p w14:paraId="5E4C1737" w14:textId="77777777" w:rsidR="006E339F" w:rsidRDefault="006E339F" w:rsidP="006E339F">
      <w:pPr>
        <w:pStyle w:val="Nessunaspaziatura"/>
        <w:spacing w:line="276" w:lineRule="auto"/>
        <w:ind w:left="360" w:hanging="360"/>
        <w:rPr>
          <w:b/>
          <w:bCs/>
        </w:rPr>
      </w:pPr>
      <w:bookmarkStart w:id="2" w:name="_Hlk494965064"/>
      <w:bookmarkStart w:id="3" w:name="_Hlk494965655"/>
      <w:r w:rsidRPr="00610D6B">
        <w:rPr>
          <w:b/>
          <w:bCs/>
        </w:rPr>
        <w:t xml:space="preserve">in qualità di </w:t>
      </w:r>
    </w:p>
    <w:p w14:paraId="28236EC6" w14:textId="77777777" w:rsidR="006E339F" w:rsidRDefault="006E339F" w:rsidP="006E339F">
      <w:pPr>
        <w:pStyle w:val="Nessunaspaziatura"/>
        <w:spacing w:line="276" w:lineRule="auto"/>
        <w:ind w:left="360" w:hanging="360"/>
        <w:jc w:val="both"/>
        <w:rPr>
          <w:b/>
          <w:bCs/>
        </w:rPr>
      </w:pPr>
      <w:r>
        <w:rPr>
          <w:b/>
          <w:bCs/>
        </w:rPr>
        <w:t>□ legale rappresentante</w:t>
      </w:r>
      <w:r w:rsidRPr="00610D6B">
        <w:rPr>
          <w:b/>
          <w:bCs/>
        </w:rPr>
        <w:t xml:space="preserve"> </w:t>
      </w:r>
    </w:p>
    <w:p w14:paraId="725D7AF1" w14:textId="77777777" w:rsidR="006E339F" w:rsidRDefault="006E339F" w:rsidP="006E339F">
      <w:pPr>
        <w:pStyle w:val="Nessunaspaziatura"/>
        <w:spacing w:line="276" w:lineRule="auto"/>
        <w:ind w:left="360" w:hanging="360"/>
        <w:jc w:val="both"/>
        <w:rPr>
          <w:bCs/>
          <w:i/>
        </w:rPr>
      </w:pPr>
      <w:bookmarkStart w:id="4" w:name="_Hlk168995486"/>
      <w:r>
        <w:rPr>
          <w:b/>
          <w:bCs/>
        </w:rPr>
        <w:t>□</w:t>
      </w:r>
      <w:bookmarkEnd w:id="4"/>
      <w:r>
        <w:rPr>
          <w:b/>
          <w:bCs/>
        </w:rPr>
        <w:t xml:space="preserve"> procuratore del legale rappresentante</w:t>
      </w:r>
      <w:r w:rsidRPr="00610D6B">
        <w:rPr>
          <w:b/>
          <w:bCs/>
        </w:rPr>
        <w:t xml:space="preserve"> </w:t>
      </w:r>
      <w:r>
        <w:rPr>
          <w:bCs/>
          <w:i/>
        </w:rPr>
        <w:t>(giusta procura da allegare alla presente in copia conforme all’originale)</w:t>
      </w:r>
    </w:p>
    <w:p w14:paraId="1D8D6BCE" w14:textId="55CF2417" w:rsidR="00F326C4" w:rsidRPr="000108AA" w:rsidRDefault="00F326C4" w:rsidP="006E339F">
      <w:pPr>
        <w:pStyle w:val="Nessunaspaziatura"/>
        <w:spacing w:line="276" w:lineRule="auto"/>
        <w:ind w:left="360" w:hanging="360"/>
        <w:jc w:val="both"/>
        <w:rPr>
          <w:bCs/>
          <w:i/>
        </w:rPr>
      </w:pPr>
      <w:r w:rsidRPr="00F326C4">
        <w:rPr>
          <w:b/>
          <w:bCs/>
          <w:i/>
        </w:rPr>
        <w:t>□</w:t>
      </w:r>
      <w:r>
        <w:rPr>
          <w:b/>
          <w:bCs/>
          <w:i/>
        </w:rPr>
        <w:t xml:space="preserve"> </w:t>
      </w:r>
      <w:r w:rsidRPr="00F326C4">
        <w:rPr>
          <w:b/>
          <w:iCs/>
        </w:rPr>
        <w:t xml:space="preserve">altro soggetto di cui all’art. </w:t>
      </w:r>
      <w:r>
        <w:rPr>
          <w:b/>
          <w:iCs/>
        </w:rPr>
        <w:t>94</w:t>
      </w:r>
      <w:r w:rsidRPr="00F326C4">
        <w:rPr>
          <w:b/>
          <w:iCs/>
        </w:rPr>
        <w:t>, comma 3</w:t>
      </w:r>
      <w:r>
        <w:rPr>
          <w:b/>
          <w:iCs/>
        </w:rPr>
        <w:t>, del d. lgs. 36/2023</w:t>
      </w:r>
      <w:r w:rsidRPr="00F326C4">
        <w:rPr>
          <w:bCs/>
          <w:i/>
        </w:rPr>
        <w:t xml:space="preserve"> (specificare quale)_________________</w:t>
      </w:r>
    </w:p>
    <w:p w14:paraId="1DB6A042" w14:textId="77777777" w:rsidR="00F326C4" w:rsidRDefault="00F326C4" w:rsidP="00F326C4">
      <w:pPr>
        <w:tabs>
          <w:tab w:val="left" w:pos="8789"/>
        </w:tabs>
        <w:autoSpaceDE w:val="0"/>
        <w:autoSpaceDN w:val="0"/>
        <w:jc w:val="both"/>
        <w:rPr>
          <w:bCs/>
        </w:rPr>
      </w:pPr>
      <w:bookmarkStart w:id="5" w:name="_Hlk494792774"/>
      <w:bookmarkEnd w:id="2"/>
      <w:bookmarkEnd w:id="3"/>
    </w:p>
    <w:p w14:paraId="2E7CA4D2" w14:textId="597FFA6A" w:rsidR="00F326C4" w:rsidRPr="00F326C4" w:rsidRDefault="00F326C4" w:rsidP="00F326C4">
      <w:pPr>
        <w:tabs>
          <w:tab w:val="left" w:pos="8789"/>
        </w:tabs>
        <w:autoSpaceDE w:val="0"/>
        <w:autoSpaceDN w:val="0"/>
        <w:jc w:val="both"/>
        <w:rPr>
          <w:bCs/>
        </w:rPr>
      </w:pPr>
      <w:r w:rsidRPr="00F326C4">
        <w:rPr>
          <w:b/>
        </w:rPr>
        <w:t>dell’operatore economico</w:t>
      </w:r>
      <w:r w:rsidRPr="00F326C4">
        <w:rPr>
          <w:bCs/>
        </w:rPr>
        <w:t xml:space="preserve">  __________________________________________________________</w:t>
      </w:r>
    </w:p>
    <w:p w14:paraId="7ECBDD35" w14:textId="77777777" w:rsidR="00F326C4" w:rsidRPr="00F326C4" w:rsidRDefault="00F326C4" w:rsidP="00F326C4">
      <w:pPr>
        <w:tabs>
          <w:tab w:val="left" w:pos="8789"/>
        </w:tabs>
        <w:autoSpaceDE w:val="0"/>
        <w:autoSpaceDN w:val="0"/>
        <w:jc w:val="both"/>
        <w:rPr>
          <w:bCs/>
        </w:rPr>
      </w:pPr>
      <w:r w:rsidRPr="00F326C4">
        <w:rPr>
          <w:bCs/>
        </w:rPr>
        <w:t>con sede legale in _________________________________________________________________</w:t>
      </w:r>
    </w:p>
    <w:p w14:paraId="6DF2410C" w14:textId="77777777" w:rsidR="00F326C4" w:rsidRPr="00F326C4" w:rsidRDefault="00F326C4" w:rsidP="00F326C4">
      <w:pPr>
        <w:tabs>
          <w:tab w:val="left" w:pos="8789"/>
        </w:tabs>
        <w:autoSpaceDE w:val="0"/>
        <w:autoSpaceDN w:val="0"/>
        <w:jc w:val="both"/>
        <w:rPr>
          <w:bCs/>
        </w:rPr>
      </w:pPr>
      <w:r w:rsidRPr="00F326C4">
        <w:rPr>
          <w:bCs/>
        </w:rPr>
        <w:t>con codice fiscale n. _______________________ e con partita IVA n. _______________________</w:t>
      </w:r>
    </w:p>
    <w:p w14:paraId="01B660E0" w14:textId="77777777" w:rsidR="00F326C4" w:rsidRPr="00F326C4" w:rsidRDefault="00F326C4" w:rsidP="00F326C4">
      <w:pPr>
        <w:jc w:val="both"/>
      </w:pPr>
    </w:p>
    <w:p w14:paraId="293D5ACF" w14:textId="77777777" w:rsidR="006E339F" w:rsidRDefault="006E339F" w:rsidP="006E339F">
      <w:pPr>
        <w:tabs>
          <w:tab w:val="left" w:pos="8789"/>
        </w:tabs>
        <w:autoSpaceDE w:val="0"/>
        <w:autoSpaceDN w:val="0"/>
        <w:jc w:val="both"/>
        <w:rPr>
          <w:bCs/>
        </w:rPr>
      </w:pPr>
    </w:p>
    <w:bookmarkEnd w:id="5"/>
    <w:p w14:paraId="657D77BC" w14:textId="77777777" w:rsidR="00F326C4" w:rsidRPr="00F326C4" w:rsidRDefault="00F326C4" w:rsidP="00F326C4">
      <w:pPr>
        <w:jc w:val="both"/>
      </w:pPr>
      <w:r w:rsidRPr="00F326C4">
        <w:t>All’uopo, CONSAPEVOLE,</w:t>
      </w:r>
      <w:r w:rsidRPr="00F326C4">
        <w:rPr>
          <w:i/>
        </w:rPr>
        <w:t xml:space="preserve"> ai sensi degli articoli 46 e 47 del DPR 28 dicembre 2000 n.445, </w:t>
      </w:r>
      <w:r w:rsidRPr="00F326C4">
        <w:t xml:space="preserve">delle sanzioni penali previste dall'articolo 76 del medesimo DPR 445/2000, per le ipotesi di falsità in atti e dichiarazioni mendaci ivi indicate, nonché della decadenza di cui all’art. 75, assumendosene la piena responsabilità, </w:t>
      </w:r>
    </w:p>
    <w:p w14:paraId="31D174DE" w14:textId="77777777" w:rsidR="006E339F" w:rsidRPr="00420117" w:rsidRDefault="006E339F" w:rsidP="006E339F">
      <w:pPr>
        <w:tabs>
          <w:tab w:val="left" w:pos="8789"/>
        </w:tabs>
        <w:autoSpaceDE w:val="0"/>
        <w:autoSpaceDN w:val="0"/>
        <w:jc w:val="both"/>
        <w:rPr>
          <w:bCs/>
        </w:rPr>
      </w:pPr>
    </w:p>
    <w:p w14:paraId="4B7D2EEE" w14:textId="148D03F6" w:rsidR="006E339F" w:rsidRDefault="006E339F" w:rsidP="006E339F">
      <w:pPr>
        <w:tabs>
          <w:tab w:val="left" w:pos="8789"/>
        </w:tabs>
        <w:autoSpaceDE w:val="0"/>
        <w:autoSpaceDN w:val="0"/>
        <w:jc w:val="center"/>
        <w:rPr>
          <w:b/>
          <w:bCs/>
        </w:rPr>
      </w:pPr>
      <w:r>
        <w:rPr>
          <w:b/>
          <w:bCs/>
        </w:rPr>
        <w:t>DICHIARA</w:t>
      </w:r>
    </w:p>
    <w:p w14:paraId="1C7E48D7" w14:textId="77777777" w:rsidR="006E339F" w:rsidRDefault="006E339F" w:rsidP="006E339F">
      <w:pPr>
        <w:pStyle w:val="Corpodeltesto21"/>
        <w:ind w:hanging="425"/>
        <w:rPr>
          <w:rFonts w:ascii="Times New Roman" w:hAnsi="Times New Roman"/>
          <w:bCs/>
          <w:sz w:val="24"/>
          <w:szCs w:val="24"/>
        </w:rPr>
      </w:pPr>
    </w:p>
    <w:p w14:paraId="4727FAE2" w14:textId="77777777" w:rsidR="00F326C4" w:rsidRDefault="006E339F" w:rsidP="00F326C4">
      <w:pPr>
        <w:pStyle w:val="Corpodeltesto21"/>
        <w:ind w:hanging="425"/>
        <w:rPr>
          <w:rFonts w:ascii="Times New Roman" w:hAnsi="Times New Roman"/>
          <w:bCs/>
          <w:sz w:val="24"/>
          <w:szCs w:val="24"/>
        </w:rPr>
      </w:pPr>
      <w:r w:rsidRPr="00BE7053">
        <w:rPr>
          <w:rFonts w:ascii="Times New Roman" w:hAnsi="Times New Roman"/>
          <w:bCs/>
          <w:sz w:val="24"/>
          <w:szCs w:val="24"/>
        </w:rPr>
        <w:t>di partecipare alla gara indicata in oggetto</w:t>
      </w:r>
      <w:r>
        <w:rPr>
          <w:rFonts w:ascii="Times New Roman" w:hAnsi="Times New Roman"/>
          <w:bCs/>
          <w:sz w:val="24"/>
          <w:szCs w:val="24"/>
        </w:rPr>
        <w:t xml:space="preserve">, </w:t>
      </w:r>
      <w:r w:rsidRPr="00BE7053">
        <w:rPr>
          <w:rFonts w:ascii="Times New Roman" w:hAnsi="Times New Roman"/>
          <w:bCs/>
          <w:sz w:val="24"/>
          <w:szCs w:val="24"/>
        </w:rPr>
        <w:t>ai sensi dell’art. 6</w:t>
      </w:r>
      <w:r w:rsidR="00F326C4">
        <w:rPr>
          <w:rFonts w:ascii="Times New Roman" w:hAnsi="Times New Roman"/>
          <w:bCs/>
          <w:sz w:val="24"/>
          <w:szCs w:val="24"/>
        </w:rPr>
        <w:t>6</w:t>
      </w:r>
      <w:r w:rsidRPr="00BE7053">
        <w:rPr>
          <w:rFonts w:ascii="Times New Roman" w:hAnsi="Times New Roman"/>
          <w:bCs/>
          <w:sz w:val="24"/>
          <w:szCs w:val="24"/>
        </w:rPr>
        <w:t>, del D.Lgs. 36/2023</w:t>
      </w:r>
      <w:r>
        <w:rPr>
          <w:rFonts w:ascii="Times New Roman" w:hAnsi="Times New Roman"/>
          <w:bCs/>
          <w:sz w:val="24"/>
          <w:szCs w:val="24"/>
        </w:rPr>
        <w:t>,</w:t>
      </w:r>
      <w:r w:rsidRPr="00BE7053">
        <w:rPr>
          <w:rFonts w:ascii="Times New Roman" w:hAnsi="Times New Roman"/>
          <w:bCs/>
          <w:sz w:val="24"/>
          <w:szCs w:val="24"/>
        </w:rPr>
        <w:t xml:space="preserve"> </w:t>
      </w:r>
      <w:r w:rsidR="00F326C4" w:rsidRPr="00F326C4">
        <w:rPr>
          <w:rFonts w:ascii="Times New Roman" w:hAnsi="Times New Roman"/>
          <w:bCs/>
          <w:sz w:val="24"/>
          <w:szCs w:val="24"/>
        </w:rPr>
        <w:t>in qualità d</w:t>
      </w:r>
      <w:r w:rsidR="00F326C4">
        <w:rPr>
          <w:rFonts w:ascii="Times New Roman" w:hAnsi="Times New Roman"/>
          <w:bCs/>
          <w:sz w:val="24"/>
          <w:szCs w:val="24"/>
        </w:rPr>
        <w:t>i</w:t>
      </w:r>
    </w:p>
    <w:p w14:paraId="63D077F5" w14:textId="77777777" w:rsidR="00F326C4" w:rsidRPr="00F326C4" w:rsidRDefault="00F326C4" w:rsidP="00F326C4">
      <w:pPr>
        <w:tabs>
          <w:tab w:val="left" w:pos="8789"/>
        </w:tabs>
        <w:autoSpaceDE w:val="0"/>
        <w:autoSpaceDN w:val="0"/>
        <w:jc w:val="both"/>
        <w:rPr>
          <w:bCs/>
        </w:rPr>
      </w:pPr>
    </w:p>
    <w:p w14:paraId="4F96D343"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i/>
          <w:color w:val="000000"/>
        </w:rPr>
        <w:lastRenderedPageBreak/>
        <w:t>libero professionista</w:t>
      </w:r>
      <w:r w:rsidRPr="00F326C4">
        <w:rPr>
          <w:color w:val="000000"/>
        </w:rPr>
        <w:t xml:space="preserve"> </w:t>
      </w:r>
      <w:r w:rsidRPr="00F326C4">
        <w:rPr>
          <w:b/>
          <w:i/>
          <w:color w:val="000000"/>
        </w:rPr>
        <w:t>singolo</w:t>
      </w:r>
      <w:r w:rsidRPr="00F326C4">
        <w:rPr>
          <w:b/>
          <w:color w:val="000000"/>
        </w:rPr>
        <w:t xml:space="preserve"> </w:t>
      </w:r>
      <w:r w:rsidRPr="00F326C4">
        <w:rPr>
          <w:color w:val="000000"/>
        </w:rPr>
        <w:t>[art. 66, comma 1, lett. a) del D.Lgs. 36/2023]</w:t>
      </w:r>
    </w:p>
    <w:p w14:paraId="68338256" w14:textId="77777777" w:rsidR="00F326C4" w:rsidRPr="00F326C4" w:rsidRDefault="00F326C4" w:rsidP="00F326C4">
      <w:pPr>
        <w:widowControl w:val="0"/>
        <w:autoSpaceDE w:val="0"/>
        <w:autoSpaceDN w:val="0"/>
        <w:adjustRightInd w:val="0"/>
        <w:jc w:val="both"/>
        <w:rPr>
          <w:color w:val="000000"/>
        </w:rPr>
      </w:pPr>
    </w:p>
    <w:p w14:paraId="1B1C04A5"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bCs/>
          <w:i/>
          <w:iCs/>
          <w:color w:val="000000"/>
        </w:rPr>
        <w:t>libero professionista associato</w:t>
      </w:r>
      <w:r w:rsidRPr="00F326C4">
        <w:rPr>
          <w:bCs/>
          <w:i/>
          <w:iCs/>
          <w:color w:val="000000"/>
        </w:rPr>
        <w:t xml:space="preserve"> </w:t>
      </w:r>
      <w:r w:rsidRPr="00F326C4">
        <w:rPr>
          <w:color w:val="000000"/>
        </w:rPr>
        <w:t>[art. 66, comma 1, lett. a) del D.Lgs. 36/2023]</w:t>
      </w:r>
    </w:p>
    <w:p w14:paraId="1CEAFAE5" w14:textId="77777777" w:rsidR="00F326C4" w:rsidRPr="00F326C4" w:rsidRDefault="00F326C4" w:rsidP="00F326C4">
      <w:pPr>
        <w:ind w:left="708"/>
        <w:rPr>
          <w:b/>
          <w:bCs/>
          <w:i/>
          <w:iCs/>
          <w:color w:val="000000"/>
        </w:rPr>
      </w:pPr>
    </w:p>
    <w:p w14:paraId="7DA7EB92"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bCs/>
          <w:i/>
          <w:iCs/>
          <w:color w:val="000000"/>
        </w:rPr>
        <w:t>legale rappresentante di società di professionisti</w:t>
      </w:r>
      <w:r w:rsidRPr="00F326C4">
        <w:rPr>
          <w:bCs/>
          <w:iCs/>
          <w:spacing w:val="-6"/>
        </w:rPr>
        <w:t xml:space="preserve"> </w:t>
      </w:r>
      <w:r w:rsidRPr="00F326C4">
        <w:rPr>
          <w:color w:val="000000"/>
        </w:rPr>
        <w:t>[art. 66, comma 1, lett. b) del D.Lgs. 36/2023]</w:t>
      </w:r>
    </w:p>
    <w:p w14:paraId="2E052BB6" w14:textId="77777777" w:rsidR="00F326C4" w:rsidRPr="00F326C4" w:rsidRDefault="00F326C4" w:rsidP="00F326C4">
      <w:pPr>
        <w:ind w:left="708"/>
        <w:rPr>
          <w:b/>
          <w:bCs/>
          <w:i/>
          <w:iCs/>
          <w:color w:val="000000"/>
        </w:rPr>
      </w:pPr>
    </w:p>
    <w:p w14:paraId="176ABFB5"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bCs/>
          <w:i/>
          <w:iCs/>
          <w:color w:val="000000"/>
        </w:rPr>
        <w:t xml:space="preserve">legale rappresentante di società di ingegneria </w:t>
      </w:r>
      <w:r w:rsidRPr="00F326C4">
        <w:rPr>
          <w:color w:val="000000"/>
        </w:rPr>
        <w:t>[art. 66, comma 1, lett. c) del D.Lgs. 36/2023]</w:t>
      </w:r>
    </w:p>
    <w:p w14:paraId="75494D61" w14:textId="77777777" w:rsidR="00F326C4" w:rsidRPr="00F326C4" w:rsidRDefault="00F326C4" w:rsidP="00F326C4">
      <w:pPr>
        <w:ind w:left="708"/>
        <w:rPr>
          <w:b/>
          <w:i/>
          <w:color w:val="000000"/>
        </w:rPr>
      </w:pPr>
    </w:p>
    <w:p w14:paraId="182A7F26"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i/>
          <w:color w:val="000000"/>
        </w:rPr>
        <w:t>prestatore di servizi di ingegneria ed architettura</w:t>
      </w:r>
      <w:r w:rsidRPr="00F326C4">
        <w:rPr>
          <w:b/>
          <w:color w:val="000000"/>
        </w:rPr>
        <w:t xml:space="preserve"> </w:t>
      </w:r>
      <w:r w:rsidRPr="00F326C4">
        <w:rPr>
          <w:color w:val="000000"/>
        </w:rPr>
        <w:t>identificati con i codici CPV da 74200000-1 a 74276400-8 e da 74310000-5 a 74323100-0 e 74874000-6 stabiliti in altri Stati membri, costituiti conformemente alla legislazione vigente nei rispettivi Paesi [art. 66, comma 1, lett. d) del D.Lgs. 36/2023];</w:t>
      </w:r>
    </w:p>
    <w:p w14:paraId="315C807D" w14:textId="77777777" w:rsidR="00F326C4" w:rsidRPr="00F326C4" w:rsidRDefault="00F326C4" w:rsidP="00F326C4">
      <w:pPr>
        <w:ind w:left="708"/>
        <w:rPr>
          <w:color w:val="000000"/>
        </w:rPr>
      </w:pPr>
    </w:p>
    <w:p w14:paraId="44BA1147" w14:textId="77777777" w:rsidR="00F326C4" w:rsidRPr="00F326C4" w:rsidRDefault="00F326C4" w:rsidP="00F326C4">
      <w:pPr>
        <w:numPr>
          <w:ilvl w:val="0"/>
          <w:numId w:val="16"/>
        </w:numPr>
        <w:jc w:val="both"/>
        <w:rPr>
          <w:color w:val="000000"/>
        </w:rPr>
      </w:pPr>
      <w:r w:rsidRPr="00F326C4">
        <w:rPr>
          <w:b/>
          <w:bCs/>
          <w:i/>
          <w:iCs/>
          <w:color w:val="000000"/>
        </w:rPr>
        <w:t>altro soggetto abilitato in forza del diritto nazionale a offrire sul mercato servizi di ingegneria e di architettura</w:t>
      </w:r>
      <w:r w:rsidRPr="00F326C4">
        <w:rPr>
          <w:color w:val="000000"/>
        </w:rPr>
        <w:t xml:space="preserve"> __________________ </w:t>
      </w:r>
      <w:r w:rsidRPr="00F326C4">
        <w:rPr>
          <w:i/>
          <w:iCs/>
          <w:color w:val="000000"/>
        </w:rPr>
        <w:t xml:space="preserve">(specificare) </w:t>
      </w:r>
      <w:r w:rsidRPr="00F326C4">
        <w:rPr>
          <w:color w:val="000000"/>
        </w:rPr>
        <w:t>] [art. 66, comma 1, lett. e) del D.Lgs. 36/2023]</w:t>
      </w:r>
    </w:p>
    <w:p w14:paraId="3135B0C7"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i/>
          <w:color w:val="000000"/>
        </w:rPr>
        <w:t>capogruppo</w:t>
      </w:r>
      <w:r w:rsidRPr="00F326C4">
        <w:rPr>
          <w:b/>
          <w:color w:val="000000"/>
        </w:rPr>
        <w:t xml:space="preserve"> </w:t>
      </w:r>
      <w:r w:rsidRPr="00F326C4">
        <w:rPr>
          <w:i/>
          <w:color w:val="000000"/>
        </w:rPr>
        <w:t>(in caso di raggruppamento temporaneo non ancora costituito)</w:t>
      </w:r>
      <w:r w:rsidRPr="00F326C4">
        <w:rPr>
          <w:b/>
          <w:color w:val="000000"/>
        </w:rPr>
        <w:t xml:space="preserve"> di un raggruppamento temporaneo di concorrenti </w:t>
      </w:r>
      <w:r w:rsidRPr="00F326C4">
        <w:rPr>
          <w:color w:val="000000"/>
        </w:rPr>
        <w:t>di cui alle lettere da a) ad e) dell’art. 66, comma 1, del D. Lgs. 36/2023 o di un GEIE</w:t>
      </w:r>
    </w:p>
    <w:p w14:paraId="73CB8FEA" w14:textId="77777777" w:rsidR="00F326C4" w:rsidRPr="00F326C4" w:rsidRDefault="00F326C4" w:rsidP="00F326C4">
      <w:pPr>
        <w:ind w:left="360"/>
        <w:jc w:val="both"/>
        <w:rPr>
          <w:color w:val="000000"/>
        </w:rPr>
      </w:pPr>
      <w:r w:rsidRPr="00F326C4">
        <w:rPr>
          <w:color w:val="000000"/>
        </w:rPr>
        <w:t>da costituirsi fra i/le seguenti professionisti/società:</w:t>
      </w:r>
    </w:p>
    <w:p w14:paraId="635D0B1A"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037FD178"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5993A715"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107DBD34"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42D02EEF" w14:textId="77777777" w:rsidR="00F326C4" w:rsidRPr="00F326C4" w:rsidRDefault="00F326C4" w:rsidP="00F326C4">
      <w:pPr>
        <w:jc w:val="both"/>
        <w:rPr>
          <w:b/>
          <w:color w:val="000000"/>
        </w:rPr>
      </w:pPr>
    </w:p>
    <w:p w14:paraId="47A565C2" w14:textId="77777777" w:rsidR="00F326C4" w:rsidRPr="00F326C4" w:rsidRDefault="00F326C4" w:rsidP="00F326C4">
      <w:pPr>
        <w:numPr>
          <w:ilvl w:val="0"/>
          <w:numId w:val="16"/>
        </w:numPr>
        <w:jc w:val="both"/>
        <w:rPr>
          <w:color w:val="000000"/>
        </w:rPr>
      </w:pPr>
      <w:r w:rsidRPr="00F326C4">
        <w:rPr>
          <w:b/>
          <w:bCs/>
          <w:i/>
          <w:iCs/>
          <w:color w:val="000000"/>
        </w:rPr>
        <w:t>mandante</w:t>
      </w:r>
      <w:r w:rsidRPr="00F326C4">
        <w:rPr>
          <w:b/>
          <w:color w:val="000000"/>
        </w:rPr>
        <w:t xml:space="preserve"> </w:t>
      </w:r>
      <w:r w:rsidRPr="00F326C4">
        <w:rPr>
          <w:i/>
          <w:color w:val="000000"/>
        </w:rPr>
        <w:t>(in caso di raggruppamento temporaneo non ancora costituito)</w:t>
      </w:r>
      <w:r w:rsidRPr="00F326C4">
        <w:rPr>
          <w:b/>
          <w:color w:val="000000"/>
        </w:rPr>
        <w:t xml:space="preserve"> di un raggruppamento temporaneo di concorrenti </w:t>
      </w:r>
      <w:r w:rsidRPr="00F326C4">
        <w:rPr>
          <w:color w:val="000000"/>
        </w:rPr>
        <w:t>di cui alle lettere da a) ad e) dell’art. 66, comma 1, del D. Lgs. 36/2023 o di un GEIE</w:t>
      </w:r>
    </w:p>
    <w:p w14:paraId="2F3DA2A3" w14:textId="77777777" w:rsidR="00F326C4" w:rsidRPr="00F326C4" w:rsidRDefault="00F326C4" w:rsidP="00F326C4">
      <w:pPr>
        <w:ind w:left="360"/>
        <w:jc w:val="both"/>
        <w:rPr>
          <w:color w:val="000000"/>
        </w:rPr>
      </w:pPr>
    </w:p>
    <w:p w14:paraId="6A9514EA" w14:textId="77777777" w:rsidR="00F326C4" w:rsidRPr="00F326C4" w:rsidRDefault="00F326C4" w:rsidP="00F326C4">
      <w:pPr>
        <w:ind w:firstLine="360"/>
        <w:jc w:val="both"/>
        <w:rPr>
          <w:color w:val="000000"/>
        </w:rPr>
      </w:pPr>
      <w:r w:rsidRPr="00F326C4">
        <w:rPr>
          <w:color w:val="000000"/>
        </w:rPr>
        <w:t>da costituirsi fra i/le seguenti professionisti/società:</w:t>
      </w:r>
    </w:p>
    <w:p w14:paraId="74503CB5"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4535D494"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3D29101A"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6B5B8338"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30C5EA04" w14:textId="77777777" w:rsidR="00F326C4" w:rsidRPr="00F326C4" w:rsidRDefault="00F326C4" w:rsidP="00F326C4">
      <w:pPr>
        <w:ind w:left="360"/>
        <w:jc w:val="both"/>
        <w:rPr>
          <w:color w:val="000000"/>
        </w:rPr>
      </w:pPr>
    </w:p>
    <w:p w14:paraId="33AF59DF" w14:textId="77777777" w:rsidR="00F326C4" w:rsidRPr="00F326C4" w:rsidRDefault="00F326C4" w:rsidP="00F326C4">
      <w:pPr>
        <w:widowControl w:val="0"/>
        <w:numPr>
          <w:ilvl w:val="0"/>
          <w:numId w:val="15"/>
        </w:numPr>
        <w:autoSpaceDE w:val="0"/>
        <w:autoSpaceDN w:val="0"/>
        <w:adjustRightInd w:val="0"/>
        <w:jc w:val="both"/>
        <w:rPr>
          <w:color w:val="000000"/>
        </w:rPr>
      </w:pPr>
      <w:r w:rsidRPr="00F326C4">
        <w:rPr>
          <w:b/>
          <w:i/>
          <w:color w:val="000000"/>
        </w:rPr>
        <w:t>mandatario</w:t>
      </w:r>
      <w:r w:rsidRPr="00F326C4">
        <w:rPr>
          <w:b/>
          <w:color w:val="000000"/>
        </w:rPr>
        <w:t xml:space="preserve"> </w:t>
      </w:r>
      <w:r w:rsidRPr="00F326C4">
        <w:rPr>
          <w:i/>
          <w:color w:val="000000"/>
        </w:rPr>
        <w:t>(in caso di raggruppamento temporaneo già costituito)</w:t>
      </w:r>
      <w:r w:rsidRPr="00F326C4">
        <w:rPr>
          <w:b/>
          <w:color w:val="000000"/>
        </w:rPr>
        <w:t xml:space="preserve"> di un raggruppamento temporaneo di concorrenti </w:t>
      </w:r>
      <w:r w:rsidRPr="00F326C4">
        <w:rPr>
          <w:color w:val="000000"/>
        </w:rPr>
        <w:t>di cui alle lettere da a) ad e) dell’art. 66, comma 1, del D. Lgs. 36/2023 o di un GEIE</w:t>
      </w:r>
    </w:p>
    <w:p w14:paraId="69177F40" w14:textId="77777777" w:rsidR="00F326C4" w:rsidRPr="00F326C4" w:rsidRDefault="00F326C4" w:rsidP="00F326C4">
      <w:pPr>
        <w:ind w:left="360"/>
        <w:jc w:val="both"/>
        <w:rPr>
          <w:color w:val="000000"/>
        </w:rPr>
      </w:pPr>
      <w:r w:rsidRPr="00F326C4">
        <w:rPr>
          <w:color w:val="000000"/>
        </w:rPr>
        <w:t>costituito fra i/le seguenti professionisti/società:</w:t>
      </w:r>
    </w:p>
    <w:p w14:paraId="45799FC7"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65F373DA"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47B054E0"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52B4F7AE"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038EB40B" w14:textId="77777777" w:rsidR="00F326C4" w:rsidRPr="00F326C4" w:rsidRDefault="00F326C4" w:rsidP="00F326C4">
      <w:pPr>
        <w:jc w:val="both"/>
        <w:rPr>
          <w:b/>
          <w:color w:val="000000"/>
        </w:rPr>
      </w:pPr>
    </w:p>
    <w:p w14:paraId="149DB7B5" w14:textId="77777777" w:rsidR="00F326C4" w:rsidRPr="00F326C4" w:rsidRDefault="00F326C4" w:rsidP="00F326C4">
      <w:pPr>
        <w:numPr>
          <w:ilvl w:val="0"/>
          <w:numId w:val="16"/>
        </w:numPr>
        <w:jc w:val="both"/>
        <w:rPr>
          <w:color w:val="000000"/>
        </w:rPr>
      </w:pPr>
      <w:r w:rsidRPr="00F326C4">
        <w:rPr>
          <w:b/>
          <w:bCs/>
          <w:i/>
          <w:iCs/>
          <w:color w:val="000000"/>
        </w:rPr>
        <w:t>mandante</w:t>
      </w:r>
      <w:r w:rsidRPr="00F326C4">
        <w:rPr>
          <w:b/>
          <w:color w:val="000000"/>
        </w:rPr>
        <w:t xml:space="preserve"> </w:t>
      </w:r>
      <w:r w:rsidRPr="00F326C4">
        <w:rPr>
          <w:i/>
          <w:color w:val="000000"/>
        </w:rPr>
        <w:t>(in caso di raggruppamento temporaneo già costituito)</w:t>
      </w:r>
      <w:r w:rsidRPr="00F326C4">
        <w:rPr>
          <w:b/>
          <w:color w:val="000000"/>
        </w:rPr>
        <w:t xml:space="preserve"> di un raggruppamento temporaneo di concorrenti </w:t>
      </w:r>
      <w:r w:rsidRPr="00F326C4">
        <w:rPr>
          <w:color w:val="000000"/>
        </w:rPr>
        <w:t>di cui alle lettere da a) ad e) dell’art. 66, comma 1, del D. Lgs. 36/2023 o di un GEIE</w:t>
      </w:r>
    </w:p>
    <w:p w14:paraId="019D4697" w14:textId="77777777" w:rsidR="00F326C4" w:rsidRPr="00F326C4" w:rsidRDefault="00F326C4" w:rsidP="00F326C4">
      <w:pPr>
        <w:ind w:firstLine="360"/>
        <w:jc w:val="both"/>
        <w:rPr>
          <w:color w:val="000000"/>
        </w:rPr>
      </w:pPr>
      <w:r w:rsidRPr="00F326C4">
        <w:rPr>
          <w:color w:val="000000"/>
        </w:rPr>
        <w:t>costituito fra i/le seguenti professionisti/società:</w:t>
      </w:r>
    </w:p>
    <w:p w14:paraId="09A9CC4D"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520F575A"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3196F193" w14:textId="77777777" w:rsidR="00F326C4" w:rsidRPr="00F326C4" w:rsidRDefault="00F326C4" w:rsidP="00F326C4">
      <w:pPr>
        <w:ind w:left="360"/>
        <w:jc w:val="both"/>
        <w:rPr>
          <w:color w:val="000000"/>
        </w:rPr>
      </w:pPr>
      <w:r w:rsidRPr="00F326C4">
        <w:rPr>
          <w:color w:val="000000"/>
        </w:rPr>
        <w:t>_____________________________________________________________________________</w:t>
      </w:r>
    </w:p>
    <w:p w14:paraId="06BE5658" w14:textId="77777777" w:rsidR="00F326C4" w:rsidRPr="00F326C4" w:rsidRDefault="00F326C4" w:rsidP="00F326C4">
      <w:pPr>
        <w:ind w:left="360"/>
        <w:jc w:val="both"/>
        <w:rPr>
          <w:color w:val="000000"/>
        </w:rPr>
      </w:pPr>
      <w:r w:rsidRPr="00F326C4">
        <w:rPr>
          <w:color w:val="000000"/>
        </w:rPr>
        <w:lastRenderedPageBreak/>
        <w:t>_____________________________________________________________________________</w:t>
      </w:r>
    </w:p>
    <w:p w14:paraId="4F031B73" w14:textId="77777777" w:rsidR="00F326C4" w:rsidRPr="00F326C4" w:rsidRDefault="00F326C4" w:rsidP="00F326C4">
      <w:pPr>
        <w:widowControl w:val="0"/>
        <w:autoSpaceDE w:val="0"/>
        <w:autoSpaceDN w:val="0"/>
        <w:adjustRightInd w:val="0"/>
        <w:jc w:val="both"/>
        <w:rPr>
          <w:b/>
          <w:color w:val="000000"/>
        </w:rPr>
      </w:pPr>
    </w:p>
    <w:p w14:paraId="4540EE6F" w14:textId="77777777" w:rsidR="00F326C4" w:rsidRPr="00F326C4" w:rsidRDefault="00F326C4" w:rsidP="00F326C4">
      <w:pPr>
        <w:numPr>
          <w:ilvl w:val="0"/>
          <w:numId w:val="16"/>
        </w:numPr>
        <w:jc w:val="both"/>
        <w:rPr>
          <w:color w:val="000000"/>
        </w:rPr>
      </w:pPr>
      <w:r w:rsidRPr="00F326C4">
        <w:rPr>
          <w:b/>
          <w:i/>
          <w:color w:val="000000"/>
        </w:rPr>
        <w:t>legale rappresentante del consorzio stabile</w:t>
      </w:r>
      <w:r w:rsidRPr="00F326C4">
        <w:rPr>
          <w:b/>
          <w:color w:val="000000"/>
        </w:rPr>
        <w:t xml:space="preserve"> di società di professionisti e di società di ingegneria </w:t>
      </w:r>
      <w:r w:rsidRPr="00F326C4">
        <w:rPr>
          <w:color w:val="000000"/>
        </w:rPr>
        <w:t>[art. 66, comma 1, lett. g) del D.Lgs. 36/2023];</w:t>
      </w:r>
    </w:p>
    <w:p w14:paraId="6707E220" w14:textId="77777777" w:rsidR="00F326C4" w:rsidRPr="00F326C4" w:rsidRDefault="00F326C4" w:rsidP="00F326C4">
      <w:pPr>
        <w:ind w:left="360"/>
        <w:jc w:val="both"/>
        <w:rPr>
          <w:color w:val="000000"/>
        </w:rPr>
      </w:pPr>
    </w:p>
    <w:p w14:paraId="347AE29B" w14:textId="77777777" w:rsidR="00F326C4" w:rsidRPr="00F326C4" w:rsidRDefault="00F326C4" w:rsidP="00F326C4">
      <w:pPr>
        <w:numPr>
          <w:ilvl w:val="0"/>
          <w:numId w:val="16"/>
        </w:numPr>
        <w:jc w:val="both"/>
        <w:rPr>
          <w:color w:val="000000"/>
        </w:rPr>
      </w:pPr>
      <w:r w:rsidRPr="00F326C4">
        <w:rPr>
          <w:b/>
          <w:i/>
          <w:color w:val="000000"/>
        </w:rPr>
        <w:t>legale rappresentante del consorzio stabile</w:t>
      </w:r>
      <w:r w:rsidRPr="00F326C4">
        <w:rPr>
          <w:b/>
          <w:color w:val="000000"/>
        </w:rPr>
        <w:t xml:space="preserve"> di società di professionisti e di società di ingegneria </w:t>
      </w:r>
      <w:r w:rsidRPr="00F326C4">
        <w:rPr>
          <w:color w:val="000000"/>
        </w:rPr>
        <w:t>[art. 12, della l. 81/2017] [art. 66, comma 1, lett. e) del D.Lgs. 36/2023];</w:t>
      </w:r>
    </w:p>
    <w:p w14:paraId="69542D3F" w14:textId="77777777" w:rsidR="00F326C4" w:rsidRPr="00F326C4" w:rsidRDefault="00F326C4" w:rsidP="00F326C4">
      <w:pPr>
        <w:tabs>
          <w:tab w:val="left" w:pos="8789"/>
        </w:tabs>
        <w:autoSpaceDE w:val="0"/>
        <w:autoSpaceDN w:val="0"/>
        <w:jc w:val="both"/>
        <w:rPr>
          <w:bCs/>
        </w:rPr>
      </w:pPr>
    </w:p>
    <w:p w14:paraId="5D58BB07" w14:textId="77777777" w:rsidR="00F326C4" w:rsidRPr="00F326C4" w:rsidRDefault="00F326C4" w:rsidP="00F326C4">
      <w:pPr>
        <w:tabs>
          <w:tab w:val="left" w:pos="8789"/>
        </w:tabs>
        <w:autoSpaceDE w:val="0"/>
        <w:autoSpaceDN w:val="0"/>
        <w:rPr>
          <w:bCs/>
          <w:i/>
        </w:rPr>
      </w:pPr>
      <w:r w:rsidRPr="00F326C4">
        <w:rPr>
          <w:bCs/>
          <w:i/>
        </w:rPr>
        <w:t>(ripetere tutte le volte che è necessario in funzione della forma di partecipazione)</w:t>
      </w:r>
    </w:p>
    <w:p w14:paraId="60D76011" w14:textId="3AD4E081" w:rsidR="006E339F" w:rsidRPr="00F326C4" w:rsidRDefault="006E339F" w:rsidP="00F326C4">
      <w:pPr>
        <w:pStyle w:val="Corpodeltesto21"/>
        <w:ind w:left="0"/>
        <w:rPr>
          <w:rFonts w:cs="Arial"/>
          <w:color w:val="C00000"/>
          <w:sz w:val="22"/>
          <w:szCs w:val="22"/>
        </w:rPr>
      </w:pPr>
    </w:p>
    <w:p w14:paraId="418D463D" w14:textId="77777777" w:rsidR="006E339F" w:rsidRPr="005E5E2B" w:rsidRDefault="006E339F" w:rsidP="006E339F">
      <w:pPr>
        <w:pStyle w:val="Corpodeltesto21"/>
        <w:spacing w:line="240" w:lineRule="auto"/>
        <w:ind w:left="0"/>
        <w:rPr>
          <w:rFonts w:ascii="Times New Roman" w:hAnsi="Times New Roman"/>
          <w:sz w:val="24"/>
          <w:szCs w:val="24"/>
        </w:rPr>
      </w:pPr>
      <w:r w:rsidRPr="00420117">
        <w:rPr>
          <w:rFonts w:ascii="Times New Roman" w:hAnsi="Times New Roman"/>
          <w:sz w:val="24"/>
          <w:szCs w:val="24"/>
        </w:rPr>
        <w:t>All’uopo, CONSAPEVOLE,</w:t>
      </w:r>
      <w:r w:rsidRPr="00420117">
        <w:rPr>
          <w:rFonts w:ascii="Times New Roman" w:hAnsi="Times New Roman"/>
          <w:i/>
          <w:sz w:val="24"/>
          <w:szCs w:val="24"/>
        </w:rPr>
        <w:t xml:space="preserve"> ai sensi degli articoli 46 e 47 del DPR 28 dicembre 2000 n.445, </w:t>
      </w:r>
      <w:r w:rsidRPr="00420117">
        <w:rPr>
          <w:rFonts w:ascii="Times New Roman" w:hAnsi="Times New Roman"/>
          <w:sz w:val="24"/>
          <w:szCs w:val="24"/>
        </w:rPr>
        <w:t xml:space="preserve">delle sanzioni penali previste dall'articolo 76 del medesimo DPR 445/2000, per le ipotesi di falsità in atti e dichiarazioni mendaci ivi indicate, nonché della decadenza di cui all’art. 75, assumendosene la piena responsabilità, </w:t>
      </w:r>
    </w:p>
    <w:p w14:paraId="63CC78BC" w14:textId="501C8FCC" w:rsidR="006E339F" w:rsidRPr="002A3E9E" w:rsidRDefault="006E339F" w:rsidP="006E339F">
      <w:pPr>
        <w:tabs>
          <w:tab w:val="left" w:pos="8789"/>
        </w:tabs>
        <w:autoSpaceDE w:val="0"/>
        <w:autoSpaceDN w:val="0"/>
        <w:jc w:val="center"/>
        <w:rPr>
          <w:b/>
          <w:bCs/>
          <w:vertAlign w:val="superscript"/>
        </w:rPr>
      </w:pPr>
      <w:r>
        <w:rPr>
          <w:b/>
          <w:bCs/>
        </w:rPr>
        <w:t>DICHIARA</w:t>
      </w:r>
    </w:p>
    <w:p w14:paraId="3640B7B0" w14:textId="77777777" w:rsidR="006E339F" w:rsidRDefault="006E339F" w:rsidP="006E339F">
      <w:pPr>
        <w:pStyle w:val="Nessunaspaziatura"/>
        <w:spacing w:line="276" w:lineRule="auto"/>
        <w:jc w:val="both"/>
        <w:rPr>
          <w:b/>
          <w:bCs/>
        </w:rPr>
      </w:pPr>
    </w:p>
    <w:p w14:paraId="6BD3AA49" w14:textId="77777777" w:rsidR="006E339F" w:rsidRPr="00502052" w:rsidRDefault="006E339F" w:rsidP="006E339F">
      <w:pPr>
        <w:numPr>
          <w:ilvl w:val="0"/>
          <w:numId w:val="1"/>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502052">
        <w:rPr>
          <w:i/>
          <w:sz w:val="22"/>
          <w:szCs w:val="22"/>
        </w:rPr>
        <w:t xml:space="preserve">(per le sole società) </w:t>
      </w:r>
    </w:p>
    <w:p w14:paraId="32389A12"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società è stata costituita con atto del Notaio __________________________________________________rep._____________, in data ________________, registrato il ______________, a __________________________, al n.________________________;</w:t>
      </w:r>
    </w:p>
    <w:p w14:paraId="407B7F94"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durata della società è prevista fino al ________________________________;</w:t>
      </w:r>
    </w:p>
    <w:p w14:paraId="5CDA1ED7"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sono stati adottati i seguenti atti modificativi per i motivi specificati nel seguito:</w:t>
      </w:r>
    </w:p>
    <w:p w14:paraId="36DE0249" w14:textId="77777777" w:rsidR="006E339F" w:rsidRPr="00502052" w:rsidRDefault="006E339F" w:rsidP="006E339F">
      <w:pPr>
        <w:widowControl w:val="0"/>
        <w:autoSpaceDE w:val="0"/>
        <w:autoSpaceDN w:val="0"/>
        <w:adjustRightInd w:val="0"/>
        <w:spacing w:line="276" w:lineRule="auto"/>
        <w:ind w:left="360" w:firstLine="348"/>
        <w:jc w:val="both"/>
        <w:rPr>
          <w:sz w:val="22"/>
          <w:szCs w:val="22"/>
        </w:rPr>
      </w:pPr>
      <w:r w:rsidRPr="00502052">
        <w:rPr>
          <w:sz w:val="22"/>
          <w:szCs w:val="22"/>
        </w:rPr>
        <w:t>__________________________________________________________________________</w:t>
      </w:r>
    </w:p>
    <w:p w14:paraId="7E0A7EBC"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73ACF8CA"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4DD15F62"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w:t>
      </w:r>
    </w:p>
    <w:p w14:paraId="74451222" w14:textId="0C813D39"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le persone delegate a rappresentare ed impegnare legalmente la società, con l'indicazione dei poteri ad esse conferiti a norma di statuto, ovvero di altro atto idoneo sono</w:t>
      </w:r>
      <w:r w:rsidR="005860EB">
        <w:rPr>
          <w:sz w:val="22"/>
          <w:szCs w:val="22"/>
        </w:rPr>
        <w:t xml:space="preserve"> </w:t>
      </w:r>
      <w:r w:rsidRPr="00502052">
        <w:rPr>
          <w:sz w:val="22"/>
          <w:szCs w:val="22"/>
        </w:rPr>
        <w:t>_________________________________________________________________________________________________________________________________________________________________________________________________________________________</w:t>
      </w:r>
    </w:p>
    <w:p w14:paraId="18D592E6" w14:textId="77777777" w:rsidR="006E339F" w:rsidRPr="00502052" w:rsidRDefault="006E339F" w:rsidP="004A3B92">
      <w:pPr>
        <w:pStyle w:val="Corpodeltesto21"/>
        <w:tabs>
          <w:tab w:val="left" w:pos="5869"/>
        </w:tabs>
        <w:spacing w:line="240" w:lineRule="auto"/>
        <w:ind w:left="0"/>
        <w:rPr>
          <w:rFonts w:ascii="Times New Roman" w:hAnsi="Times New Roman"/>
          <w:b/>
          <w:sz w:val="22"/>
          <w:szCs w:val="22"/>
        </w:rPr>
      </w:pPr>
    </w:p>
    <w:p w14:paraId="54712E70" w14:textId="77777777" w:rsidR="006E339F" w:rsidRPr="00502052" w:rsidRDefault="006E339F" w:rsidP="006E339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02052">
        <w:rPr>
          <w:sz w:val="22"/>
          <w:szCs w:val="22"/>
        </w:rPr>
        <w:t>che l’impresa è iscritta nel Registro delle Imprese della Camera di Commercio di ______________________________ (</w:t>
      </w:r>
      <w:r w:rsidRPr="00502052">
        <w:rPr>
          <w:i/>
          <w:sz w:val="22"/>
          <w:szCs w:val="22"/>
        </w:rPr>
        <w:t>per le ditte con sede in uno stato straniero, indicare i dati di iscrizione nell’Albo o Lista ufficiale dello Stato di appartenenza</w:t>
      </w:r>
      <w:r w:rsidRPr="00502052">
        <w:rPr>
          <w:sz w:val="22"/>
          <w:szCs w:val="22"/>
        </w:rPr>
        <w:t>):</w:t>
      </w:r>
    </w:p>
    <w:p w14:paraId="150F50F6"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numero d’iscrizione: ________________ ,</w:t>
      </w:r>
      <w:r w:rsidRPr="00502052">
        <w:rPr>
          <w:sz w:val="22"/>
          <w:szCs w:val="22"/>
        </w:rPr>
        <w:tab/>
        <w:t xml:space="preserve"> data di iscrizione _____________________ ;</w:t>
      </w:r>
    </w:p>
    <w:p w14:paraId="07A1B1C8"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durata </w:t>
      </w:r>
      <w:r w:rsidRPr="00CA0EA1">
        <w:rPr>
          <w:sz w:val="22"/>
          <w:szCs w:val="22"/>
        </w:rPr>
        <w:t xml:space="preserve">dell’impresa </w:t>
      </w:r>
      <w:r w:rsidRPr="00502052">
        <w:rPr>
          <w:sz w:val="22"/>
          <w:szCs w:val="22"/>
        </w:rPr>
        <w:t>/ data termine ______________________________ ;</w:t>
      </w:r>
    </w:p>
    <w:p w14:paraId="612DF2E9"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denominazione _________________________ e forma giuridica: ___________________; </w:t>
      </w:r>
    </w:p>
    <w:p w14:paraId="3ACCC9C2" w14:textId="77777777"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Codice fiscale ______________________; Partita IVA ____________________________;</w:t>
      </w:r>
    </w:p>
    <w:p w14:paraId="4DA94A64" w14:textId="77777777" w:rsidR="004A3B92" w:rsidRDefault="00EC4BDD" w:rsidP="004A3B92">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Pr>
          <w:sz w:val="22"/>
          <w:szCs w:val="22"/>
        </w:rPr>
        <w:t>Categoria (</w:t>
      </w:r>
      <w:r w:rsidRPr="00EC4BDD">
        <w:rPr>
          <w:i/>
          <w:iCs/>
          <w:sz w:val="22"/>
          <w:szCs w:val="22"/>
        </w:rPr>
        <w:t xml:space="preserve">lasciare la sola </w:t>
      </w:r>
      <w:r>
        <w:rPr>
          <w:i/>
          <w:iCs/>
          <w:sz w:val="22"/>
          <w:szCs w:val="22"/>
        </w:rPr>
        <w:t>opzione</w:t>
      </w:r>
      <w:r w:rsidRPr="00EC4BDD">
        <w:rPr>
          <w:i/>
          <w:iCs/>
          <w:sz w:val="22"/>
          <w:szCs w:val="22"/>
        </w:rPr>
        <w:t xml:space="preserve"> di interesse</w:t>
      </w:r>
      <w:r>
        <w:rPr>
          <w:sz w:val="22"/>
          <w:szCs w:val="22"/>
        </w:rPr>
        <w:t>): micro piccola media grande;</w:t>
      </w:r>
    </w:p>
    <w:p w14:paraId="5773D996" w14:textId="77777777" w:rsidR="00BE05C4" w:rsidRDefault="00BE05C4" w:rsidP="00BE05C4">
      <w:pPr>
        <w:widowControl w:val="0"/>
        <w:autoSpaceDE w:val="0"/>
        <w:autoSpaceDN w:val="0"/>
        <w:adjustRightInd w:val="0"/>
        <w:spacing w:line="276" w:lineRule="auto"/>
        <w:ind w:left="720"/>
        <w:jc w:val="both"/>
        <w:rPr>
          <w:sz w:val="22"/>
          <w:szCs w:val="22"/>
        </w:rPr>
      </w:pPr>
    </w:p>
    <w:p w14:paraId="036EBBD1" w14:textId="77777777" w:rsidR="00BE05C4" w:rsidRPr="00652AB3" w:rsidRDefault="00BE05C4" w:rsidP="00BE05C4">
      <w:pPr>
        <w:widowControl w:val="0"/>
        <w:numPr>
          <w:ilvl w:val="0"/>
          <w:numId w:val="1"/>
        </w:numPr>
        <w:autoSpaceDE w:val="0"/>
        <w:autoSpaceDN w:val="0"/>
        <w:adjustRightInd w:val="0"/>
        <w:spacing w:line="276" w:lineRule="auto"/>
        <w:jc w:val="both"/>
        <w:rPr>
          <w:i/>
          <w:iCs/>
        </w:rPr>
      </w:pPr>
      <w:r w:rsidRPr="00BE05C4">
        <w:rPr>
          <w:i/>
          <w:iCs/>
        </w:rPr>
        <w:t xml:space="preserve">(compilare solo nel caso in cui l’operatore economico che si rappresenta è una società cooperativa o un consorzio di cooperative) </w:t>
      </w:r>
      <w:r w:rsidRPr="00BE05C4">
        <w:rPr>
          <w:iCs/>
        </w:rPr>
        <w:t>che l’impresa è iscritta all’Albo Nazionale delle Società Cooperative con il n° ______ del ________ Categoria ___________ sottocategoria____________;</w:t>
      </w:r>
    </w:p>
    <w:p w14:paraId="385F0408" w14:textId="77777777" w:rsidR="00652AB3" w:rsidRDefault="00652AB3" w:rsidP="00652AB3">
      <w:pPr>
        <w:widowControl w:val="0"/>
        <w:autoSpaceDE w:val="0"/>
        <w:autoSpaceDN w:val="0"/>
        <w:adjustRightInd w:val="0"/>
        <w:spacing w:line="276" w:lineRule="auto"/>
        <w:ind w:left="360"/>
        <w:jc w:val="both"/>
        <w:rPr>
          <w:i/>
          <w:iCs/>
        </w:rPr>
      </w:pPr>
    </w:p>
    <w:p w14:paraId="7801D126" w14:textId="77777777" w:rsidR="00652AB3" w:rsidRPr="00652AB3" w:rsidRDefault="00652AB3" w:rsidP="00652AB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t>di essere l’unico titolare effettivo della società/impresa sopra indicata e che non esiste un titolare effettivo dell’impresa dal momento che (</w:t>
      </w:r>
      <w:r w:rsidRPr="00652AB3">
        <w:rPr>
          <w:i/>
          <w:iCs/>
        </w:rPr>
        <w:t xml:space="preserve">specificare la motivazione: impresa quotata/impresa ad </w:t>
      </w:r>
      <w:r w:rsidRPr="00652AB3">
        <w:rPr>
          <w:i/>
          <w:iCs/>
        </w:rPr>
        <w:lastRenderedPageBreak/>
        <w:t>azionariato diffuso/ecc</w:t>
      </w:r>
      <w:r>
        <w:t xml:space="preserve">): _____________________________________________ _________________________________________________________________________________ </w:t>
      </w:r>
    </w:p>
    <w:p w14:paraId="78C1A91F" w14:textId="77777777" w:rsidR="00652AB3" w:rsidRDefault="00652AB3" w:rsidP="00652AB3">
      <w:pPr>
        <w:pStyle w:val="Paragrafoelenco"/>
      </w:pPr>
    </w:p>
    <w:p w14:paraId="6BE4767F" w14:textId="1926FB2B" w:rsidR="00652AB3" w:rsidRP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i/>
          <w:iCs/>
        </w:rPr>
      </w:pPr>
      <w:r w:rsidRPr="00652AB3">
        <w:rPr>
          <w:i/>
          <w:iCs/>
        </w:rPr>
        <w:t>oppure</w:t>
      </w:r>
    </w:p>
    <w:p w14:paraId="22518A98" w14:textId="77777777"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pPr>
    </w:p>
    <w:p w14:paraId="69BB487A" w14:textId="77777777"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t>di essere titolare effettivo dell’impresa unitamente a (</w:t>
      </w:r>
      <w:r w:rsidRPr="00652AB3">
        <w:rPr>
          <w:i/>
          <w:iCs/>
          <w:u w:val="single"/>
        </w:rPr>
        <w:t>vedi dati riportati sotto</w:t>
      </w:r>
      <w:r>
        <w:t xml:space="preserve">) </w:t>
      </w:r>
    </w:p>
    <w:p w14:paraId="3AFBDC48" w14:textId="77777777"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p>
    <w:p w14:paraId="6B3E850E" w14:textId="77777777" w:rsidR="00652AB3" w:rsidRP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i/>
          <w:iCs/>
        </w:rPr>
      </w:pPr>
      <w:r w:rsidRPr="00652AB3">
        <w:rPr>
          <w:i/>
          <w:iCs/>
        </w:rPr>
        <w:t>oppure</w:t>
      </w:r>
    </w:p>
    <w:p w14:paraId="6330FF34" w14:textId="77777777"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p>
    <w:p w14:paraId="15DF17EA" w14:textId="1E436BA6" w:rsidR="00652AB3" w:rsidRDefault="00652AB3" w:rsidP="00652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t xml:space="preserve">di non essere il titolare effettivo e che il/i titolare/i effettivo/i è/sono </w:t>
      </w:r>
      <w:r w:rsidRPr="00652AB3">
        <w:t>(</w:t>
      </w:r>
      <w:r w:rsidRPr="00652AB3">
        <w:rPr>
          <w:i/>
          <w:iCs/>
          <w:u w:val="single"/>
        </w:rPr>
        <w:t>vedi dati riportati sotto</w:t>
      </w:r>
      <w:r w:rsidRPr="00652AB3">
        <w:t>)</w:t>
      </w:r>
    </w:p>
    <w:p w14:paraId="648E9BB4" w14:textId="77777777" w:rsidR="00652AB3" w:rsidRDefault="00652AB3" w:rsidP="00652AB3">
      <w:pPr>
        <w:widowControl w:val="0"/>
        <w:autoSpaceDE w:val="0"/>
        <w:autoSpaceDN w:val="0"/>
        <w:adjustRightInd w:val="0"/>
        <w:spacing w:line="276" w:lineRule="auto"/>
        <w:jc w:val="both"/>
      </w:pPr>
    </w:p>
    <w:p w14:paraId="17849F97" w14:textId="11898A62" w:rsidR="00652AB3" w:rsidRDefault="00652AB3" w:rsidP="00652AB3">
      <w:pPr>
        <w:widowControl w:val="0"/>
        <w:autoSpaceDE w:val="0"/>
        <w:autoSpaceDN w:val="0"/>
        <w:adjustRightInd w:val="0"/>
        <w:spacing w:line="276" w:lineRule="auto"/>
        <w:ind w:left="360"/>
        <w:jc w:val="both"/>
      </w:pPr>
      <w:r>
        <w:t>Per queste due ultime opzioni, i dati del/i titolare/i effettivo/i ovvero del/i contitolare/i sono di seguito riportati:</w:t>
      </w:r>
    </w:p>
    <w:p w14:paraId="55EB2C3C" w14:textId="77777777" w:rsidR="00652AB3" w:rsidRDefault="00652AB3" w:rsidP="00652AB3">
      <w:pPr>
        <w:widowControl w:val="0"/>
        <w:autoSpaceDE w:val="0"/>
        <w:autoSpaceDN w:val="0"/>
        <w:adjustRightInd w:val="0"/>
        <w:spacing w:line="276" w:lineRule="auto"/>
        <w:ind w:left="360"/>
        <w:jc w:val="both"/>
      </w:pPr>
      <w:r>
        <w:t>Nome______________________ Cognome_________________________ nata/o a _________________</w:t>
      </w:r>
    </w:p>
    <w:p w14:paraId="3A0CE578" w14:textId="77777777" w:rsidR="00652AB3" w:rsidRDefault="00652AB3" w:rsidP="00652AB3">
      <w:pPr>
        <w:widowControl w:val="0"/>
        <w:autoSpaceDE w:val="0"/>
        <w:autoSpaceDN w:val="0"/>
        <w:adjustRightInd w:val="0"/>
        <w:spacing w:line="276" w:lineRule="auto"/>
        <w:ind w:left="360"/>
        <w:jc w:val="both"/>
      </w:pPr>
      <w:r>
        <w:t>(prov. ______) il ____________________ C.F. ____________________________________________</w:t>
      </w:r>
    </w:p>
    <w:p w14:paraId="1BCC071C" w14:textId="77777777" w:rsidR="00652AB3" w:rsidRDefault="00652AB3" w:rsidP="00652AB3">
      <w:pPr>
        <w:widowControl w:val="0"/>
        <w:autoSpaceDE w:val="0"/>
        <w:autoSpaceDN w:val="0"/>
        <w:adjustRightInd w:val="0"/>
        <w:spacing w:line="276" w:lineRule="auto"/>
        <w:ind w:left="360"/>
        <w:jc w:val="both"/>
      </w:pPr>
      <w:r>
        <w:t>residente a ________________ (prov.______) in via/piazza___________________________ n.____</w:t>
      </w:r>
    </w:p>
    <w:p w14:paraId="7D3980D4" w14:textId="77777777" w:rsidR="00652AB3" w:rsidRDefault="00652AB3" w:rsidP="00652AB3">
      <w:pPr>
        <w:widowControl w:val="0"/>
        <w:autoSpaceDE w:val="0"/>
        <w:autoSpaceDN w:val="0"/>
        <w:adjustRightInd w:val="0"/>
        <w:spacing w:line="276" w:lineRule="auto"/>
        <w:ind w:left="360"/>
        <w:jc w:val="both"/>
      </w:pPr>
      <w:r>
        <w:t>CAP________ indirizzo e-mail/PEC ______________________________________ tel. _________________</w:t>
      </w:r>
    </w:p>
    <w:p w14:paraId="2210460B" w14:textId="77777777" w:rsidR="00652AB3" w:rsidRDefault="00652AB3" w:rsidP="00652AB3">
      <w:pPr>
        <w:widowControl w:val="0"/>
        <w:autoSpaceDE w:val="0"/>
        <w:autoSpaceDN w:val="0"/>
        <w:adjustRightInd w:val="0"/>
        <w:spacing w:line="276" w:lineRule="auto"/>
        <w:ind w:left="360"/>
        <w:jc w:val="both"/>
      </w:pPr>
      <w:r>
        <w:t>tipologia di documento ________________________________ avente numero ________________________</w:t>
      </w:r>
    </w:p>
    <w:p w14:paraId="4A2802DD" w14:textId="655BE5BE" w:rsidR="00BE05C4" w:rsidRDefault="00652AB3" w:rsidP="00652AB3">
      <w:pPr>
        <w:widowControl w:val="0"/>
        <w:autoSpaceDE w:val="0"/>
        <w:autoSpaceDN w:val="0"/>
        <w:adjustRightInd w:val="0"/>
        <w:spacing w:line="276" w:lineRule="auto"/>
        <w:ind w:left="360"/>
        <w:jc w:val="both"/>
      </w:pPr>
      <w:r>
        <w:t>rilasciato il ________________ da ______________________________ scadenza __________________</w:t>
      </w:r>
    </w:p>
    <w:p w14:paraId="31AC12B9" w14:textId="77777777" w:rsidR="00652AB3" w:rsidRDefault="00652AB3" w:rsidP="00652AB3">
      <w:pPr>
        <w:widowControl w:val="0"/>
        <w:autoSpaceDE w:val="0"/>
        <w:autoSpaceDN w:val="0"/>
        <w:adjustRightInd w:val="0"/>
        <w:spacing w:line="276" w:lineRule="auto"/>
        <w:ind w:left="360"/>
        <w:jc w:val="both"/>
      </w:pPr>
    </w:p>
    <w:p w14:paraId="30D5AE0D" w14:textId="77777777" w:rsidR="00652AB3" w:rsidRDefault="00652AB3" w:rsidP="00652AB3">
      <w:pPr>
        <w:widowControl w:val="0"/>
        <w:autoSpaceDE w:val="0"/>
        <w:autoSpaceDN w:val="0"/>
        <w:adjustRightInd w:val="0"/>
        <w:spacing w:line="276" w:lineRule="auto"/>
        <w:ind w:left="360"/>
        <w:jc w:val="both"/>
      </w:pPr>
      <w:r w:rsidRPr="00652AB3">
        <w:t xml:space="preserve"> Con riferimento a tutti i soggetti sopra indicati si allega alla presente: </w:t>
      </w:r>
    </w:p>
    <w:p w14:paraId="0AFDD765" w14:textId="77777777" w:rsidR="00652AB3" w:rsidRDefault="00652AB3" w:rsidP="00652AB3">
      <w:pPr>
        <w:widowControl w:val="0"/>
        <w:autoSpaceDE w:val="0"/>
        <w:autoSpaceDN w:val="0"/>
        <w:adjustRightInd w:val="0"/>
        <w:spacing w:line="276" w:lineRule="auto"/>
        <w:ind w:left="360"/>
        <w:jc w:val="both"/>
      </w:pPr>
      <w:r w:rsidRPr="00652AB3">
        <w:t xml:space="preserve">- copia dei documenti di identità del rappresentante legale e dei titolari effettivi, i cui estremi sono stati riportati nella presente dichiarazione; </w:t>
      </w:r>
    </w:p>
    <w:p w14:paraId="65B00C4D" w14:textId="49D76C5A" w:rsidR="00652AB3" w:rsidRPr="00652AB3" w:rsidRDefault="00652AB3" w:rsidP="00652AB3">
      <w:pPr>
        <w:widowControl w:val="0"/>
        <w:autoSpaceDE w:val="0"/>
        <w:autoSpaceDN w:val="0"/>
        <w:adjustRightInd w:val="0"/>
        <w:spacing w:line="276" w:lineRule="auto"/>
        <w:ind w:left="360"/>
        <w:jc w:val="both"/>
      </w:pPr>
      <w:r w:rsidRPr="00652AB3">
        <w:t>- copia dei documenti (tessera sanitaria, carta di identità elettronica) attestanti il rilascio del codice fiscale del rappresentante legale e dei titolari effet</w:t>
      </w:r>
      <w:r>
        <w:t>tivi;</w:t>
      </w:r>
    </w:p>
    <w:p w14:paraId="7C02AC20" w14:textId="77777777" w:rsidR="00BE05C4" w:rsidRPr="00BE05C4" w:rsidRDefault="00BE05C4" w:rsidP="00BE05C4">
      <w:pPr>
        <w:widowControl w:val="0"/>
        <w:autoSpaceDE w:val="0"/>
        <w:autoSpaceDN w:val="0"/>
        <w:adjustRightInd w:val="0"/>
        <w:spacing w:line="276" w:lineRule="auto"/>
        <w:ind w:left="360"/>
        <w:jc w:val="both"/>
        <w:rPr>
          <w:i/>
          <w:iCs/>
        </w:rPr>
      </w:pPr>
    </w:p>
    <w:p w14:paraId="5D64EDA5" w14:textId="2AA0EEBE" w:rsidR="006E339F" w:rsidRPr="004A3B92" w:rsidRDefault="004A3B92" w:rsidP="00DB132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del D. Lgs. n. 36/2023, </w:t>
      </w:r>
      <w:r w:rsidRPr="004A3B92">
        <w:rPr>
          <w:i/>
          <w:iCs/>
          <w:sz w:val="22"/>
          <w:szCs w:val="22"/>
        </w:rPr>
        <w:t>tutt’ora in carica</w:t>
      </w:r>
      <w:r w:rsidRPr="004A3B92">
        <w:rPr>
          <w:sz w:val="22"/>
          <w:szCs w:val="22"/>
        </w:rPr>
        <w:t>,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500"/>
        <w:gridCol w:w="1446"/>
        <w:gridCol w:w="1465"/>
        <w:gridCol w:w="1800"/>
        <w:gridCol w:w="1453"/>
      </w:tblGrid>
      <w:tr w:rsidR="004A3B92" w14:paraId="586F27BB" w14:textId="77777777" w:rsidTr="008F74BA">
        <w:tc>
          <w:tcPr>
            <w:tcW w:w="1604" w:type="dxa"/>
            <w:shd w:val="clear" w:color="auto" w:fill="auto"/>
          </w:tcPr>
          <w:p w14:paraId="4455503B"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Cognome e Nome</w:t>
            </w:r>
          </w:p>
        </w:tc>
        <w:tc>
          <w:tcPr>
            <w:tcW w:w="1500" w:type="dxa"/>
            <w:shd w:val="clear" w:color="auto" w:fill="auto"/>
          </w:tcPr>
          <w:p w14:paraId="17F3C8C5"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Luogo e data di nascita</w:t>
            </w:r>
          </w:p>
        </w:tc>
        <w:tc>
          <w:tcPr>
            <w:tcW w:w="1446" w:type="dxa"/>
            <w:shd w:val="clear" w:color="auto" w:fill="auto"/>
          </w:tcPr>
          <w:p w14:paraId="7E69DF2A"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Indirizzo e luogo di residenza</w:t>
            </w:r>
          </w:p>
        </w:tc>
        <w:tc>
          <w:tcPr>
            <w:tcW w:w="1465" w:type="dxa"/>
          </w:tcPr>
          <w:p w14:paraId="3EA357E7"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Codice Fiscale</w:t>
            </w:r>
          </w:p>
        </w:tc>
        <w:tc>
          <w:tcPr>
            <w:tcW w:w="1800" w:type="dxa"/>
            <w:shd w:val="clear" w:color="auto" w:fill="auto"/>
          </w:tcPr>
          <w:p w14:paraId="1B700652" w14:textId="77777777" w:rsidR="004A3B92" w:rsidRDefault="004A3B92" w:rsidP="008F74BA">
            <w:pPr>
              <w:widowControl w:val="0"/>
              <w:autoSpaceDE w:val="0"/>
              <w:autoSpaceDN w:val="0"/>
              <w:adjustRightInd w:val="0"/>
              <w:spacing w:line="276" w:lineRule="auto"/>
              <w:jc w:val="both"/>
              <w:rPr>
                <w:sz w:val="22"/>
                <w:szCs w:val="22"/>
                <w:vertAlign w:val="superscript"/>
              </w:rPr>
            </w:pPr>
            <w:r w:rsidRPr="00FA4CFE">
              <w:rPr>
                <w:sz w:val="22"/>
                <w:szCs w:val="22"/>
              </w:rPr>
              <w:t>Carica ricoperta</w:t>
            </w:r>
          </w:p>
          <w:p w14:paraId="33AF439E" w14:textId="77777777" w:rsidR="004A3B92" w:rsidRPr="00FA4CFE" w:rsidRDefault="004A3B92" w:rsidP="008F74BA">
            <w:pPr>
              <w:widowControl w:val="0"/>
              <w:autoSpaceDE w:val="0"/>
              <w:autoSpaceDN w:val="0"/>
              <w:adjustRightInd w:val="0"/>
              <w:spacing w:line="276" w:lineRule="auto"/>
              <w:jc w:val="both"/>
              <w:rPr>
                <w:sz w:val="22"/>
                <w:szCs w:val="22"/>
                <w:vertAlign w:val="superscript"/>
              </w:rPr>
            </w:pPr>
          </w:p>
        </w:tc>
        <w:tc>
          <w:tcPr>
            <w:tcW w:w="1453" w:type="dxa"/>
            <w:shd w:val="clear" w:color="auto" w:fill="auto"/>
          </w:tcPr>
          <w:p w14:paraId="65C1D758"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 caso di proprietà % posseduta</w:t>
            </w:r>
          </w:p>
        </w:tc>
      </w:tr>
      <w:tr w:rsidR="004A3B92" w14:paraId="41DD1F1D" w14:textId="77777777" w:rsidTr="008F74BA">
        <w:tc>
          <w:tcPr>
            <w:tcW w:w="1604" w:type="dxa"/>
            <w:shd w:val="clear" w:color="auto" w:fill="auto"/>
          </w:tcPr>
          <w:p w14:paraId="3B5405D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217068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057E38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76C1741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68F3E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704FD64C"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23639265" w14:textId="77777777" w:rsidTr="008F74BA">
        <w:tc>
          <w:tcPr>
            <w:tcW w:w="1604" w:type="dxa"/>
            <w:shd w:val="clear" w:color="auto" w:fill="auto"/>
          </w:tcPr>
          <w:p w14:paraId="5AFF7EF7"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16B6A4F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7E4874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525A06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5F88714D"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106F92E8"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00BCA554" w14:textId="77777777" w:rsidTr="008F74BA">
        <w:trPr>
          <w:trHeight w:val="279"/>
        </w:trPr>
        <w:tc>
          <w:tcPr>
            <w:tcW w:w="1604" w:type="dxa"/>
            <w:shd w:val="clear" w:color="auto" w:fill="auto"/>
          </w:tcPr>
          <w:p w14:paraId="3DF3E47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508F7BE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2B91E168"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681100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04F92D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37C0F67B" w14:textId="77777777" w:rsidR="004A3B92" w:rsidRPr="00FA4CFE" w:rsidRDefault="004A3B92" w:rsidP="008F74BA">
            <w:pPr>
              <w:widowControl w:val="0"/>
              <w:autoSpaceDE w:val="0"/>
              <w:autoSpaceDN w:val="0"/>
              <w:adjustRightInd w:val="0"/>
              <w:spacing w:line="276" w:lineRule="auto"/>
              <w:jc w:val="both"/>
              <w:rPr>
                <w:sz w:val="22"/>
                <w:szCs w:val="22"/>
              </w:rPr>
            </w:pPr>
          </w:p>
        </w:tc>
      </w:tr>
    </w:tbl>
    <w:p w14:paraId="28779BD6" w14:textId="4EAF0E7C" w:rsidR="004A3B92" w:rsidRPr="004A3B92" w:rsidRDefault="004A3B92" w:rsidP="004A3B92">
      <w:pPr>
        <w:widowControl w:val="0"/>
        <w:autoSpaceDE w:val="0"/>
        <w:autoSpaceDN w:val="0"/>
        <w:adjustRightInd w:val="0"/>
        <w:spacing w:line="276" w:lineRule="auto"/>
        <w:ind w:left="720"/>
        <w:jc w:val="both"/>
        <w:rPr>
          <w:i/>
          <w:iCs/>
          <w:sz w:val="22"/>
          <w:szCs w:val="22"/>
        </w:rPr>
      </w:pPr>
      <w:r>
        <w:rPr>
          <w:i/>
          <w:iCs/>
          <w:sz w:val="22"/>
          <w:szCs w:val="22"/>
        </w:rPr>
        <w:t>(</w:t>
      </w:r>
      <w:r w:rsidRPr="004A3B92">
        <w:rPr>
          <w:i/>
          <w:iCs/>
          <w:sz w:val="22"/>
          <w:szCs w:val="22"/>
        </w:rPr>
        <w:t>A titolo esemplificativo e non esaustivo, la carica ricoperta da indicare a seconda della forma giuridica può essere: titolare, direttore tecnico, socio amministratore, socio accomandatario, membri del consiglio di amministrazione cui sia stata conferita la legale rappresentanza, procuratori generali e gli institori, componenti degli organi con poteri di direzione o di vigilanza o soggetti muniti di poteri di rappresentanza, di direzione o di controllo, socio unico, eventuale “amministratore di fatto” ai sensi dell’articolo 2639 del Codice Civile</w:t>
      </w:r>
      <w:r w:rsidR="00DB1323">
        <w:rPr>
          <w:i/>
          <w:iCs/>
          <w:sz w:val="22"/>
          <w:szCs w:val="22"/>
        </w:rPr>
        <w:t xml:space="preserve">. </w:t>
      </w:r>
      <w:r w:rsidR="00DB1323" w:rsidRPr="00DB1323">
        <w:rPr>
          <w:i/>
          <w:iCs/>
          <w:sz w:val="22"/>
          <w:szCs w:val="22"/>
          <w:u w:val="single"/>
        </w:rPr>
        <w:t xml:space="preserve">Nel caso di appalti per importi superiori alle soglie di cui </w:t>
      </w:r>
      <w:r w:rsidR="00DB1323" w:rsidRPr="00DB1323">
        <w:rPr>
          <w:i/>
          <w:iCs/>
          <w:sz w:val="22"/>
          <w:szCs w:val="22"/>
          <w:u w:val="single"/>
        </w:rPr>
        <w:lastRenderedPageBreak/>
        <w:t>all’art. 14 del d. lgs. n. 36/2023</w:t>
      </w:r>
      <w:r w:rsidR="00DB1323">
        <w:rPr>
          <w:i/>
          <w:iCs/>
          <w:sz w:val="22"/>
          <w:szCs w:val="22"/>
        </w:rPr>
        <w:t xml:space="preserve">,  le dichiarazioni vanno rese anche in nome e per conto dei familiari conviventi dei soggetti di cui all’art. 94, comma 3, del </w:t>
      </w:r>
      <w:r w:rsidR="00DB1323" w:rsidRPr="00DB1323">
        <w:rPr>
          <w:i/>
          <w:iCs/>
          <w:sz w:val="22"/>
          <w:szCs w:val="22"/>
        </w:rPr>
        <w:t>D. Lgs. n. 36/2023</w:t>
      </w:r>
      <w:r>
        <w:rPr>
          <w:i/>
          <w:iCs/>
          <w:sz w:val="22"/>
          <w:szCs w:val="22"/>
        </w:rPr>
        <w:t>)</w:t>
      </w:r>
      <w:r w:rsidRPr="004A3B92">
        <w:rPr>
          <w:i/>
          <w:iCs/>
          <w:sz w:val="22"/>
          <w:szCs w:val="22"/>
        </w:rPr>
        <w:t>.</w:t>
      </w:r>
    </w:p>
    <w:p w14:paraId="07A29CE9" w14:textId="77777777" w:rsidR="00084828" w:rsidRDefault="00084828" w:rsidP="00084828">
      <w:pPr>
        <w:widowControl w:val="0"/>
        <w:autoSpaceDE w:val="0"/>
        <w:autoSpaceDN w:val="0"/>
        <w:adjustRightInd w:val="0"/>
        <w:spacing w:line="276" w:lineRule="auto"/>
        <w:ind w:left="720"/>
        <w:jc w:val="both"/>
        <w:rPr>
          <w:sz w:val="22"/>
          <w:szCs w:val="22"/>
        </w:rPr>
      </w:pPr>
    </w:p>
    <w:p w14:paraId="061A5A0D" w14:textId="5148EED5" w:rsidR="00EC4BDD" w:rsidRPr="00EC4BDD" w:rsidRDefault="00EC4BDD" w:rsidP="00EC4BDD">
      <w:pPr>
        <w:widowControl w:val="0"/>
        <w:autoSpaceDE w:val="0"/>
        <w:autoSpaceDN w:val="0"/>
        <w:adjustRightInd w:val="0"/>
        <w:spacing w:line="276" w:lineRule="auto"/>
        <w:ind w:left="720"/>
        <w:jc w:val="both"/>
        <w:rPr>
          <w:i/>
          <w:iCs/>
          <w:sz w:val="22"/>
          <w:szCs w:val="22"/>
        </w:rPr>
      </w:pPr>
      <w:r>
        <w:rPr>
          <w:i/>
          <w:iCs/>
          <w:sz w:val="22"/>
          <w:szCs w:val="22"/>
        </w:rPr>
        <w:t>ovvero</w:t>
      </w:r>
    </w:p>
    <w:p w14:paraId="11B5DD32" w14:textId="77777777" w:rsidR="003C63EC" w:rsidRDefault="003C63EC" w:rsidP="003C63EC">
      <w:pPr>
        <w:widowControl w:val="0"/>
        <w:autoSpaceDE w:val="0"/>
        <w:autoSpaceDN w:val="0"/>
        <w:adjustRightInd w:val="0"/>
        <w:spacing w:line="276" w:lineRule="auto"/>
        <w:ind w:left="720"/>
        <w:jc w:val="both"/>
        <w:rPr>
          <w:b/>
          <w:bCs/>
          <w:i/>
          <w:iCs/>
          <w:sz w:val="22"/>
          <w:szCs w:val="22"/>
        </w:rPr>
      </w:pPr>
    </w:p>
    <w:p w14:paraId="62E262B8" w14:textId="753A5F9F" w:rsidR="003C63EC" w:rsidRPr="003C63EC" w:rsidRDefault="003C63EC" w:rsidP="003C63EC">
      <w:pPr>
        <w:widowControl w:val="0"/>
        <w:autoSpaceDE w:val="0"/>
        <w:autoSpaceDN w:val="0"/>
        <w:adjustRightInd w:val="0"/>
        <w:spacing w:line="276" w:lineRule="auto"/>
        <w:ind w:left="720"/>
        <w:jc w:val="both"/>
        <w:rPr>
          <w:i/>
          <w:sz w:val="22"/>
          <w:szCs w:val="22"/>
        </w:rPr>
      </w:pPr>
      <w:r>
        <w:rPr>
          <w:i/>
          <w:sz w:val="22"/>
          <w:szCs w:val="22"/>
        </w:rPr>
        <w:t xml:space="preserve">nel caso di società il cui socio unico sia una persona giuridica, </w:t>
      </w:r>
      <w:r>
        <w:rPr>
          <w:iCs/>
          <w:sz w:val="22"/>
          <w:szCs w:val="22"/>
        </w:rPr>
        <w:t>d</w:t>
      </w:r>
      <w:r w:rsidRPr="003C63EC">
        <w:rPr>
          <w:iCs/>
          <w:sz w:val="22"/>
          <w:szCs w:val="22"/>
        </w:rPr>
        <w:t>i dichiarare che, per quanto di propria conoscenza, gli amministratori della persona giuridica socio unico dell’operatore economico non versano in alcuna delle cause di esclusione di cui all’articolo 94 del D. Lgs 36/2023.</w:t>
      </w:r>
    </w:p>
    <w:p w14:paraId="5C6E04EA" w14:textId="77777777" w:rsidR="003C63EC" w:rsidRDefault="003C63EC" w:rsidP="00EC4BDD">
      <w:pPr>
        <w:widowControl w:val="0"/>
        <w:autoSpaceDE w:val="0"/>
        <w:autoSpaceDN w:val="0"/>
        <w:adjustRightInd w:val="0"/>
        <w:spacing w:line="276" w:lineRule="auto"/>
        <w:ind w:left="720"/>
        <w:jc w:val="both"/>
        <w:rPr>
          <w:i/>
          <w:sz w:val="22"/>
          <w:szCs w:val="22"/>
        </w:rPr>
      </w:pPr>
    </w:p>
    <w:p w14:paraId="3607BAAD" w14:textId="77777777" w:rsidR="00564C65" w:rsidRPr="00564C65" w:rsidRDefault="00564C65" w:rsidP="00564C65">
      <w:pPr>
        <w:widowControl w:val="0"/>
        <w:autoSpaceDE w:val="0"/>
        <w:autoSpaceDN w:val="0"/>
        <w:adjustRightInd w:val="0"/>
        <w:spacing w:line="276" w:lineRule="auto"/>
        <w:ind w:left="720"/>
        <w:jc w:val="both"/>
        <w:rPr>
          <w:i/>
          <w:iCs/>
          <w:sz w:val="22"/>
          <w:szCs w:val="22"/>
        </w:rPr>
      </w:pPr>
      <w:r w:rsidRPr="00564C65">
        <w:rPr>
          <w:i/>
          <w:iCs/>
          <w:sz w:val="22"/>
          <w:szCs w:val="22"/>
        </w:rPr>
        <w:t>ovvero</w:t>
      </w:r>
    </w:p>
    <w:p w14:paraId="447CC054" w14:textId="77777777" w:rsidR="003C63EC" w:rsidRDefault="003C63EC" w:rsidP="00EC4BDD">
      <w:pPr>
        <w:widowControl w:val="0"/>
        <w:autoSpaceDE w:val="0"/>
        <w:autoSpaceDN w:val="0"/>
        <w:adjustRightInd w:val="0"/>
        <w:spacing w:line="276" w:lineRule="auto"/>
        <w:ind w:left="720"/>
        <w:jc w:val="both"/>
        <w:rPr>
          <w:i/>
          <w:sz w:val="22"/>
          <w:szCs w:val="22"/>
        </w:rPr>
      </w:pPr>
    </w:p>
    <w:p w14:paraId="2E7B148E" w14:textId="094D112D" w:rsidR="00EC4BDD" w:rsidRDefault="00EC4BDD" w:rsidP="00EC4BDD">
      <w:pPr>
        <w:widowControl w:val="0"/>
        <w:autoSpaceDE w:val="0"/>
        <w:autoSpaceDN w:val="0"/>
        <w:adjustRightInd w:val="0"/>
        <w:spacing w:line="276" w:lineRule="auto"/>
        <w:ind w:left="720"/>
        <w:jc w:val="both"/>
        <w:rPr>
          <w:iCs/>
          <w:sz w:val="22"/>
          <w:szCs w:val="22"/>
        </w:rPr>
      </w:pPr>
      <w:r w:rsidRPr="00EC4BDD">
        <w:rPr>
          <w:i/>
          <w:sz w:val="22"/>
          <w:szCs w:val="22"/>
        </w:rPr>
        <w:t>nel caso di operatori economici stabiliti in altri stati diversi dall’Italia</w:t>
      </w:r>
      <w:r w:rsidRPr="00EC4BDD">
        <w:rPr>
          <w:iCs/>
          <w:sz w:val="22"/>
          <w:szCs w:val="22"/>
        </w:rPr>
        <w:t xml:space="preserve"> (art. 100, comma 3 del D.Lgs 36/2023), indica i dati risultanti da apposito documento corredato da traduzione in lingua italiana, che dovrà attestare l’iscrizione in analogo Registro professionale o commerciale secondo la legislazione dello stato di appartenenza;</w:t>
      </w:r>
    </w:p>
    <w:p w14:paraId="1504A973" w14:textId="77777777" w:rsidR="008D6543" w:rsidRDefault="008D6543" w:rsidP="00EC4BDD">
      <w:pPr>
        <w:widowControl w:val="0"/>
        <w:autoSpaceDE w:val="0"/>
        <w:autoSpaceDN w:val="0"/>
        <w:adjustRightInd w:val="0"/>
        <w:spacing w:line="276" w:lineRule="auto"/>
        <w:ind w:left="720"/>
        <w:jc w:val="both"/>
        <w:rPr>
          <w:iCs/>
          <w:sz w:val="22"/>
          <w:szCs w:val="22"/>
        </w:rPr>
      </w:pPr>
    </w:p>
    <w:p w14:paraId="4FC57661" w14:textId="14932E35" w:rsidR="008D6543" w:rsidRDefault="008D6543" w:rsidP="008D654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w:t>
      </w:r>
      <w:r>
        <w:rPr>
          <w:sz w:val="22"/>
          <w:szCs w:val="22"/>
        </w:rPr>
        <w:t xml:space="preserve">comma 2, </w:t>
      </w:r>
      <w:r w:rsidRPr="004A3B92">
        <w:rPr>
          <w:sz w:val="22"/>
          <w:szCs w:val="22"/>
        </w:rPr>
        <w:t>del D. Lgs. n. 36/2023,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r>
        <w:rPr>
          <w:sz w:val="22"/>
          <w:szCs w:val="22"/>
        </w:rPr>
        <w:t xml:space="preserve"> in relazione </w:t>
      </w:r>
      <w:r w:rsidRPr="008D6543">
        <w:rPr>
          <w:sz w:val="22"/>
          <w:szCs w:val="22"/>
        </w:rPr>
        <w:t>le cause di divieto, di decadenza o di sospensione, di cui all’art. 67 del D.Lgs. n. 159/2011 e  ai sensi dell’ art. 85, del D.Lgs 159/2011 e s.m.i.</w:t>
      </w:r>
      <w:r>
        <w:rPr>
          <w:sz w:val="22"/>
          <w:szCs w:val="22"/>
        </w:rPr>
        <w:t xml:space="preserve"> sono:</w:t>
      </w:r>
    </w:p>
    <w:p w14:paraId="312B6C10" w14:textId="77777777" w:rsidR="00E61217" w:rsidRDefault="00E61217" w:rsidP="00E61217">
      <w:pPr>
        <w:autoSpaceDE w:val="0"/>
        <w:autoSpaceDN w:val="0"/>
        <w:adjustRightInd w:val="0"/>
        <w:ind w:left="360"/>
        <w:jc w:val="both"/>
      </w:pPr>
      <w:bookmarkStart w:id="6" w:name="_Hlk482186523"/>
    </w:p>
    <w:p w14:paraId="2C59C57B" w14:textId="77EE9861" w:rsidR="00E61217" w:rsidRPr="00E61217" w:rsidRDefault="00E61217" w:rsidP="00E61217">
      <w:pPr>
        <w:autoSpaceDE w:val="0"/>
        <w:autoSpaceDN w:val="0"/>
        <w:adjustRightInd w:val="0"/>
        <w:ind w:left="360"/>
        <w:jc w:val="both"/>
        <w:rPr>
          <w:i/>
          <w:iCs/>
        </w:rPr>
      </w:pPr>
      <w:r>
        <w:rPr>
          <w:i/>
          <w:iCs/>
        </w:rPr>
        <w:t>(ripetere quante volte occorre)</w:t>
      </w:r>
    </w:p>
    <w:p w14:paraId="3A00C6F1" w14:textId="316C363C"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4ADCEEAE" w14:textId="77777777" w:rsidR="00E61217" w:rsidRDefault="00E61217" w:rsidP="00E61217">
      <w:pPr>
        <w:autoSpaceDE w:val="0"/>
        <w:autoSpaceDN w:val="0"/>
        <w:adjustRightInd w:val="0"/>
        <w:ind w:left="360"/>
        <w:jc w:val="both"/>
      </w:pPr>
      <w:r>
        <w:t>nato a _______________________________________, il ______________________________</w:t>
      </w:r>
    </w:p>
    <w:p w14:paraId="18BD6EF7" w14:textId="77777777" w:rsidR="00E61217" w:rsidRDefault="00E61217" w:rsidP="00E61217">
      <w:pPr>
        <w:autoSpaceDE w:val="0"/>
        <w:autoSpaceDN w:val="0"/>
        <w:adjustRightInd w:val="0"/>
        <w:ind w:left="360"/>
        <w:jc w:val="both"/>
      </w:pPr>
      <w:r>
        <w:t>residente nel Comune di ______________________ ( ____ )   via ________________________</w:t>
      </w:r>
    </w:p>
    <w:p w14:paraId="3656C6D5" w14:textId="77777777" w:rsidR="00E61217" w:rsidRDefault="00E61217" w:rsidP="00E61217">
      <w:pPr>
        <w:autoSpaceDE w:val="0"/>
        <w:autoSpaceDN w:val="0"/>
        <w:adjustRightInd w:val="0"/>
        <w:ind w:left="360"/>
        <w:jc w:val="both"/>
      </w:pPr>
      <w:r>
        <w:t>C. F. ___________________________________________</w:t>
      </w:r>
    </w:p>
    <w:p w14:paraId="3A16AFB2" w14:textId="77777777" w:rsidR="00E61217" w:rsidRDefault="00E61217" w:rsidP="00E61217">
      <w:pPr>
        <w:autoSpaceDE w:val="0"/>
        <w:autoSpaceDN w:val="0"/>
        <w:adjustRightInd w:val="0"/>
        <w:ind w:left="360"/>
        <w:jc w:val="both"/>
      </w:pPr>
      <w:r>
        <w:t>carica – qualifica _____________________________________________________ in carica/cessato dalla carica il ________________</w:t>
      </w:r>
    </w:p>
    <w:p w14:paraId="135F2319" w14:textId="77777777" w:rsidR="00E61217" w:rsidRDefault="00E61217" w:rsidP="00E61217">
      <w:pPr>
        <w:pStyle w:val="Corpodeltesto23"/>
        <w:tabs>
          <w:tab w:val="left" w:pos="5869"/>
        </w:tabs>
        <w:spacing w:line="240" w:lineRule="auto"/>
        <w:ind w:left="0"/>
        <w:rPr>
          <w:rFonts w:ascii="Times New Roman" w:hAnsi="Times New Roman"/>
          <w:sz w:val="24"/>
          <w:szCs w:val="24"/>
        </w:rPr>
      </w:pPr>
    </w:p>
    <w:p w14:paraId="43D22AFB" w14:textId="77777777" w:rsidR="00E61217" w:rsidRDefault="00E61217" w:rsidP="00E61217">
      <w:pPr>
        <w:pStyle w:val="Paragrafoelenco"/>
        <w:numPr>
          <w:ilvl w:val="0"/>
          <w:numId w:val="12"/>
        </w:numPr>
        <w:autoSpaceDE w:val="0"/>
        <w:autoSpaceDN w:val="0"/>
        <w:adjustRightInd w:val="0"/>
        <w:jc w:val="both"/>
      </w:pPr>
      <w:r>
        <w:t xml:space="preserve"> Nome__________________________ Cognome________________________________</w:t>
      </w:r>
    </w:p>
    <w:p w14:paraId="70C7C229" w14:textId="77777777" w:rsidR="00E61217" w:rsidRDefault="00E61217" w:rsidP="00E61217">
      <w:pPr>
        <w:autoSpaceDE w:val="0"/>
        <w:autoSpaceDN w:val="0"/>
        <w:adjustRightInd w:val="0"/>
        <w:ind w:left="360"/>
        <w:jc w:val="both"/>
      </w:pPr>
      <w:r>
        <w:t>nato a _______________________________________, il ______________________________</w:t>
      </w:r>
    </w:p>
    <w:p w14:paraId="3A709D13" w14:textId="77777777" w:rsidR="00E61217" w:rsidRDefault="00E61217" w:rsidP="00E61217">
      <w:pPr>
        <w:autoSpaceDE w:val="0"/>
        <w:autoSpaceDN w:val="0"/>
        <w:adjustRightInd w:val="0"/>
        <w:ind w:left="360"/>
        <w:jc w:val="both"/>
      </w:pPr>
      <w:r>
        <w:t>residente nel Comune di ______________________ ( ____ )   via ________________________</w:t>
      </w:r>
    </w:p>
    <w:p w14:paraId="0D46B740" w14:textId="77777777" w:rsidR="00E61217" w:rsidRDefault="00E61217" w:rsidP="00E61217">
      <w:pPr>
        <w:autoSpaceDE w:val="0"/>
        <w:autoSpaceDN w:val="0"/>
        <w:adjustRightInd w:val="0"/>
        <w:ind w:left="360"/>
        <w:jc w:val="both"/>
      </w:pPr>
      <w:r>
        <w:t>C. F. ___________________________________________</w:t>
      </w:r>
    </w:p>
    <w:p w14:paraId="6CF0C174"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6B3A699D" w14:textId="77777777" w:rsidR="00E61217" w:rsidRDefault="00E61217" w:rsidP="00E61217">
      <w:pPr>
        <w:autoSpaceDE w:val="0"/>
        <w:autoSpaceDN w:val="0"/>
        <w:adjustRightInd w:val="0"/>
        <w:ind w:left="360"/>
        <w:jc w:val="both"/>
      </w:pPr>
    </w:p>
    <w:p w14:paraId="3AF28A38" w14:textId="77777777" w:rsidR="00E61217" w:rsidRDefault="00E61217" w:rsidP="00E61217">
      <w:pPr>
        <w:autoSpaceDE w:val="0"/>
        <w:autoSpaceDN w:val="0"/>
        <w:adjustRightInd w:val="0"/>
        <w:ind w:left="360"/>
        <w:jc w:val="both"/>
      </w:pPr>
    </w:p>
    <w:bookmarkEnd w:id="6"/>
    <w:p w14:paraId="05AD6CA0" w14:textId="77777777"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692CE747" w14:textId="77777777" w:rsidR="00E61217" w:rsidRDefault="00E61217" w:rsidP="00E61217">
      <w:pPr>
        <w:autoSpaceDE w:val="0"/>
        <w:autoSpaceDN w:val="0"/>
        <w:adjustRightInd w:val="0"/>
        <w:ind w:left="360"/>
        <w:jc w:val="both"/>
      </w:pPr>
      <w:r>
        <w:t>nato a _______________________________________, il ______________________________</w:t>
      </w:r>
    </w:p>
    <w:p w14:paraId="7AB16E9F" w14:textId="77777777" w:rsidR="00E61217" w:rsidRDefault="00E61217" w:rsidP="00E61217">
      <w:pPr>
        <w:autoSpaceDE w:val="0"/>
        <w:autoSpaceDN w:val="0"/>
        <w:adjustRightInd w:val="0"/>
        <w:ind w:left="360"/>
        <w:jc w:val="both"/>
      </w:pPr>
      <w:r>
        <w:t>residente nel Comune di ______________________ ( ____ )   via ________________________</w:t>
      </w:r>
    </w:p>
    <w:p w14:paraId="03EDD62E" w14:textId="77777777" w:rsidR="00E61217" w:rsidRDefault="00E61217" w:rsidP="00E61217">
      <w:pPr>
        <w:autoSpaceDE w:val="0"/>
        <w:autoSpaceDN w:val="0"/>
        <w:adjustRightInd w:val="0"/>
        <w:ind w:left="360"/>
        <w:jc w:val="both"/>
      </w:pPr>
      <w:r>
        <w:t>C. F. ___________________________________________</w:t>
      </w:r>
    </w:p>
    <w:p w14:paraId="563E6579"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1608FA7B" w14:textId="77777777" w:rsidR="00E61217" w:rsidRDefault="00E61217" w:rsidP="00E61217">
      <w:pPr>
        <w:autoSpaceDE w:val="0"/>
        <w:autoSpaceDN w:val="0"/>
        <w:adjustRightInd w:val="0"/>
        <w:ind w:left="360"/>
        <w:jc w:val="both"/>
      </w:pPr>
    </w:p>
    <w:p w14:paraId="60616598" w14:textId="77777777" w:rsidR="00E61217" w:rsidRPr="00E61217" w:rsidRDefault="00E61217" w:rsidP="00E61217">
      <w:pPr>
        <w:pStyle w:val="Paragrafoelenco"/>
        <w:numPr>
          <w:ilvl w:val="0"/>
          <w:numId w:val="12"/>
        </w:numPr>
        <w:autoSpaceDE w:val="0"/>
        <w:autoSpaceDN w:val="0"/>
        <w:adjustRightInd w:val="0"/>
        <w:jc w:val="both"/>
      </w:pPr>
      <w:bookmarkStart w:id="7" w:name="_Hlk482186764"/>
      <w:r w:rsidRPr="00E61217">
        <w:t>Nome__________________________ Cognome________________________________</w:t>
      </w:r>
    </w:p>
    <w:p w14:paraId="138366F7"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3311D70A" w14:textId="77777777" w:rsidR="00E61217" w:rsidRPr="00E61217" w:rsidRDefault="00E61217" w:rsidP="00E61217">
      <w:pPr>
        <w:autoSpaceDE w:val="0"/>
        <w:autoSpaceDN w:val="0"/>
        <w:adjustRightInd w:val="0"/>
        <w:ind w:left="360"/>
        <w:jc w:val="both"/>
      </w:pPr>
      <w:r w:rsidRPr="00E61217">
        <w:t>residente nel Comune di ______________________ ( ____ )   via ________________________</w:t>
      </w:r>
    </w:p>
    <w:p w14:paraId="4E737525" w14:textId="77777777" w:rsidR="00E61217" w:rsidRPr="00E61217" w:rsidRDefault="00E61217" w:rsidP="00E61217">
      <w:pPr>
        <w:autoSpaceDE w:val="0"/>
        <w:autoSpaceDN w:val="0"/>
        <w:adjustRightInd w:val="0"/>
        <w:ind w:left="360"/>
        <w:jc w:val="both"/>
      </w:pPr>
      <w:r w:rsidRPr="00E61217">
        <w:t>C. F. ___________________________________________</w:t>
      </w:r>
    </w:p>
    <w:p w14:paraId="3E61F677" w14:textId="77777777" w:rsidR="00E61217" w:rsidRDefault="00E61217" w:rsidP="00E61217">
      <w:pPr>
        <w:autoSpaceDE w:val="0"/>
        <w:autoSpaceDN w:val="0"/>
        <w:adjustRightInd w:val="0"/>
        <w:ind w:left="360"/>
        <w:jc w:val="both"/>
      </w:pPr>
      <w:r w:rsidRPr="00E61217">
        <w:t>convivente di maggiore età di ________________________________________________</w:t>
      </w:r>
    </w:p>
    <w:p w14:paraId="1720F0C2" w14:textId="77777777" w:rsidR="00E61217" w:rsidRDefault="00E61217" w:rsidP="00E61217">
      <w:pPr>
        <w:autoSpaceDE w:val="0"/>
        <w:autoSpaceDN w:val="0"/>
        <w:adjustRightInd w:val="0"/>
        <w:ind w:left="360"/>
        <w:jc w:val="both"/>
      </w:pPr>
    </w:p>
    <w:p w14:paraId="65C1017D" w14:textId="77777777" w:rsidR="00E61217" w:rsidRPr="00E61217" w:rsidRDefault="00E61217" w:rsidP="00E61217">
      <w:pPr>
        <w:pStyle w:val="Paragrafoelenco"/>
        <w:numPr>
          <w:ilvl w:val="0"/>
          <w:numId w:val="12"/>
        </w:numPr>
        <w:autoSpaceDE w:val="0"/>
        <w:autoSpaceDN w:val="0"/>
        <w:adjustRightInd w:val="0"/>
        <w:jc w:val="both"/>
      </w:pPr>
      <w:r w:rsidRPr="00E61217">
        <w:lastRenderedPageBreak/>
        <w:t>Nome__________________________ Cognome________________________________</w:t>
      </w:r>
    </w:p>
    <w:p w14:paraId="38630F66"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4B52809D" w14:textId="77777777" w:rsidR="00E61217" w:rsidRPr="00E61217" w:rsidRDefault="00E61217" w:rsidP="00E61217">
      <w:pPr>
        <w:autoSpaceDE w:val="0"/>
        <w:autoSpaceDN w:val="0"/>
        <w:adjustRightInd w:val="0"/>
        <w:ind w:left="360"/>
        <w:jc w:val="both"/>
      </w:pPr>
      <w:r w:rsidRPr="00E61217">
        <w:t>residente nel Comune di ______________________ ( ____ )   via ________________________</w:t>
      </w:r>
    </w:p>
    <w:p w14:paraId="371CE898" w14:textId="77777777" w:rsidR="00E61217" w:rsidRPr="00E61217" w:rsidRDefault="00E61217" w:rsidP="00E61217">
      <w:pPr>
        <w:autoSpaceDE w:val="0"/>
        <w:autoSpaceDN w:val="0"/>
        <w:adjustRightInd w:val="0"/>
        <w:ind w:left="360"/>
        <w:jc w:val="both"/>
      </w:pPr>
      <w:r w:rsidRPr="00E61217">
        <w:t>C. F. ___________________________________________</w:t>
      </w:r>
    </w:p>
    <w:p w14:paraId="6B13D5B9" w14:textId="77777777" w:rsidR="00E61217" w:rsidRDefault="00E61217" w:rsidP="00E61217">
      <w:pPr>
        <w:autoSpaceDE w:val="0"/>
        <w:autoSpaceDN w:val="0"/>
        <w:adjustRightInd w:val="0"/>
        <w:ind w:left="360"/>
        <w:jc w:val="both"/>
      </w:pPr>
      <w:r w:rsidRPr="00E61217">
        <w:t>convivente di maggiore età di ________________________________________________</w:t>
      </w:r>
    </w:p>
    <w:bookmarkEnd w:id="7"/>
    <w:p w14:paraId="72678A8B" w14:textId="77777777" w:rsidR="008D6543" w:rsidRPr="00EC4BDD" w:rsidRDefault="008D6543" w:rsidP="00E61217">
      <w:pPr>
        <w:widowControl w:val="0"/>
        <w:autoSpaceDE w:val="0"/>
        <w:autoSpaceDN w:val="0"/>
        <w:adjustRightInd w:val="0"/>
        <w:spacing w:line="276" w:lineRule="auto"/>
        <w:jc w:val="both"/>
        <w:rPr>
          <w:iCs/>
          <w:sz w:val="22"/>
          <w:szCs w:val="22"/>
        </w:rPr>
      </w:pPr>
    </w:p>
    <w:p w14:paraId="03FDA870" w14:textId="77777777" w:rsidR="006E339F" w:rsidRPr="00502052" w:rsidRDefault="006E339F" w:rsidP="006E339F">
      <w:pPr>
        <w:widowControl w:val="0"/>
        <w:autoSpaceDE w:val="0"/>
        <w:autoSpaceDN w:val="0"/>
        <w:adjustRightInd w:val="0"/>
        <w:spacing w:line="276" w:lineRule="auto"/>
        <w:ind w:left="720"/>
        <w:jc w:val="both"/>
        <w:rPr>
          <w:sz w:val="22"/>
          <w:szCs w:val="22"/>
        </w:rPr>
      </w:pPr>
    </w:p>
    <w:p w14:paraId="35338DD4" w14:textId="77777777" w:rsidR="006E339F" w:rsidRPr="00EA5A83"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2"/>
          <w:szCs w:val="22"/>
        </w:rPr>
      </w:pPr>
      <w:r w:rsidRPr="00502052">
        <w:rPr>
          <w:i/>
          <w:iCs/>
          <w:sz w:val="22"/>
          <w:szCs w:val="22"/>
        </w:rPr>
        <w:t xml:space="preserve">(compilare solo nel caso in cui l’operatore economico che si rappresenta è una società cooperativa o un consorzio di cooperative) </w:t>
      </w:r>
      <w:r w:rsidRPr="00502052">
        <w:rPr>
          <w:iCs/>
          <w:sz w:val="22"/>
          <w:szCs w:val="22"/>
        </w:rPr>
        <w:t>che l’impresa è iscritta all’Albo Nazionale delle Società Cooperative con il n° ______ del ________ Categoria ___________ sottocategoria____________;</w:t>
      </w:r>
    </w:p>
    <w:p w14:paraId="15D4E040" w14:textId="77777777" w:rsidR="006E339F" w:rsidRPr="00AF1F9A" w:rsidRDefault="006E339F" w:rsidP="006E339F">
      <w:pPr>
        <w:widowControl w:val="0"/>
        <w:autoSpaceDE w:val="0"/>
        <w:autoSpaceDN w:val="0"/>
        <w:adjustRightInd w:val="0"/>
        <w:spacing w:line="276" w:lineRule="auto"/>
        <w:ind w:left="360"/>
        <w:jc w:val="both"/>
        <w:rPr>
          <w:i/>
          <w:iCs/>
          <w:sz w:val="22"/>
          <w:szCs w:val="22"/>
        </w:rPr>
      </w:pPr>
    </w:p>
    <w:p w14:paraId="22ABAFC0" w14:textId="77777777" w:rsidR="006E339F"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7053">
        <w:t>che nei propri confronti non ricorrono le cause di esclusione previste negli artt. da 94 a 98, del d.lgs. n. 36/2023</w:t>
      </w:r>
      <w:r>
        <w:t xml:space="preserve"> e, a integrazione del DGUE, più precisamente dichiara:</w:t>
      </w:r>
    </w:p>
    <w:p w14:paraId="2F820A94"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p>
    <w:p w14:paraId="2ADCA197" w14:textId="77777777" w:rsidR="006E339F" w:rsidRPr="00EA5A83" w:rsidRDefault="006E339F" w:rsidP="006E339F">
      <w:pPr>
        <w:widowControl w:val="0"/>
        <w:numPr>
          <w:ilvl w:val="0"/>
          <w:numId w:val="5"/>
        </w:numPr>
        <w:autoSpaceDE w:val="0"/>
        <w:autoSpaceDN w:val="0"/>
        <w:adjustRightInd w:val="0"/>
        <w:spacing w:line="276" w:lineRule="auto"/>
        <w:jc w:val="both"/>
      </w:pPr>
      <w:r w:rsidRPr="00EA5A83">
        <w:t>di non aver subito condanna con sentenza definitiva o decreto penale di condanna divenuto irrevocabile per uno dei seguenti reati: false comunicazioni sociali di cui agli articoli 2621 e 2622 del Codice civile;</w:t>
      </w:r>
    </w:p>
    <w:p w14:paraId="6D2FDED1"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6083E445" w14:textId="77777777" w:rsidR="006E339F" w:rsidRDefault="006E339F" w:rsidP="006E339F">
      <w:pPr>
        <w:widowControl w:val="0"/>
        <w:numPr>
          <w:ilvl w:val="0"/>
          <w:numId w:val="5"/>
        </w:numPr>
        <w:autoSpaceDE w:val="0"/>
        <w:autoSpaceDN w:val="0"/>
        <w:adjustRightInd w:val="0"/>
        <w:spacing w:line="276" w:lineRule="auto"/>
        <w:jc w:val="both"/>
      </w:pPr>
      <w:r w:rsidRPr="00BE7053">
        <w:t>di non essere iscritto nel casellario informatico tenuto dall’Osservatorio dell’ANAC per aver presentato false dichiarazioni o falsa documentazione nelle procedure di gara e negli affidamenti di subappalti;</w:t>
      </w:r>
    </w:p>
    <w:p w14:paraId="3ED91E15" w14:textId="77777777" w:rsidR="006E339F" w:rsidRDefault="006E339F" w:rsidP="006E339F">
      <w:pPr>
        <w:pStyle w:val="Paragrafoelenco"/>
      </w:pPr>
    </w:p>
    <w:p w14:paraId="2A63DE80" w14:textId="77777777" w:rsidR="006E339F" w:rsidRDefault="006E339F" w:rsidP="006E339F">
      <w:pPr>
        <w:widowControl w:val="0"/>
        <w:numPr>
          <w:ilvl w:val="0"/>
          <w:numId w:val="5"/>
        </w:numPr>
        <w:autoSpaceDE w:val="0"/>
        <w:autoSpaceDN w:val="0"/>
        <w:adjustRightInd w:val="0"/>
        <w:spacing w:line="276" w:lineRule="auto"/>
        <w:jc w:val="both"/>
      </w:pPr>
      <w:r w:rsidRPr="00BE7053">
        <w:t>di non aver presentato nella procedura di gara in corso e negli affidamenti di subappalti documentazione o dichiarazioni non veritiere;</w:t>
      </w:r>
    </w:p>
    <w:p w14:paraId="545BAA4B" w14:textId="77777777" w:rsidR="006E339F" w:rsidRDefault="006E339F" w:rsidP="006E339F">
      <w:pPr>
        <w:pStyle w:val="Paragrafoelenco"/>
      </w:pPr>
    </w:p>
    <w:p w14:paraId="5BA0D84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reso false comunicazioni sociali di cui agli articoli 2621 e 2622 del codice civile;</w:t>
      </w:r>
    </w:p>
    <w:p w14:paraId="44955416" w14:textId="77777777" w:rsidR="006E339F" w:rsidRDefault="006E339F" w:rsidP="006E339F">
      <w:pPr>
        <w:pStyle w:val="Paragrafoelenco"/>
      </w:pPr>
    </w:p>
    <w:p w14:paraId="2FC7B05A" w14:textId="77777777" w:rsidR="006E339F" w:rsidRDefault="006E339F" w:rsidP="006E339F">
      <w:pPr>
        <w:widowControl w:val="0"/>
        <w:numPr>
          <w:ilvl w:val="0"/>
          <w:numId w:val="5"/>
        </w:numPr>
        <w:autoSpaceDE w:val="0"/>
        <w:autoSpaceDN w:val="0"/>
        <w:adjustRightInd w:val="0"/>
        <w:spacing w:line="276" w:lineRule="auto"/>
        <w:jc w:val="both"/>
      </w:pPr>
      <w:r w:rsidRPr="00BE7053">
        <w:t>di non essersi reso colpevole di gravi illeciti professionali, tali da rendere dubbia la sua integrità o affidabilità;</w:t>
      </w:r>
    </w:p>
    <w:p w14:paraId="1AC536CD" w14:textId="77777777" w:rsidR="006E339F" w:rsidRDefault="006E339F" w:rsidP="006E339F">
      <w:pPr>
        <w:pStyle w:val="Paragrafoelenco"/>
      </w:pPr>
    </w:p>
    <w:p w14:paraId="1AD4229A" w14:textId="77777777" w:rsidR="006E339F" w:rsidRDefault="006E339F" w:rsidP="006E339F">
      <w:pPr>
        <w:widowControl w:val="0"/>
        <w:numPr>
          <w:ilvl w:val="0"/>
          <w:numId w:val="5"/>
        </w:numPr>
        <w:autoSpaceDE w:val="0"/>
        <w:autoSpaceDN w:val="0"/>
        <w:adjustRightInd w:val="0"/>
        <w:spacing w:line="276" w:lineRule="auto"/>
        <w:jc w:val="both"/>
      </w:pPr>
      <w:r w:rsidRPr="00BE7053">
        <w:t>di non aver tentato di influenzare indebitamente il processo decisionale della stazione appaltante o di ottenere informazioni riservate a fini di proprio vantaggio</w:t>
      </w:r>
      <w:r>
        <w:t xml:space="preserve"> e </w:t>
      </w:r>
      <w:r w:rsidRPr="00BE7053">
        <w:t>di non aver fornito, anche per negligenza, informazioni false o fuorvianti suscettibili di influenzare le decisioni sull’esclusione, la selezione o l’aggiudicazione;</w:t>
      </w:r>
    </w:p>
    <w:p w14:paraId="57403666" w14:textId="77777777" w:rsidR="006E339F" w:rsidRDefault="006E339F" w:rsidP="006E339F">
      <w:pPr>
        <w:pStyle w:val="Paragrafoelenco"/>
      </w:pPr>
    </w:p>
    <w:p w14:paraId="5573D9B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omesso le informazioni dovute ai fini del corretto svolgimento della procedura di selezione;</w:t>
      </w:r>
    </w:p>
    <w:p w14:paraId="5873580E" w14:textId="77777777" w:rsidR="006E339F" w:rsidRDefault="006E339F" w:rsidP="006E339F">
      <w:pPr>
        <w:pStyle w:val="Paragrafoelenco"/>
      </w:pPr>
    </w:p>
    <w:p w14:paraId="5C05FB7C"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significative o persistenti carenze nell’esecuzione di un precedente contratto di appalto che ne hanno causato la risoluzione per inadempimento ovvero la condanna al risarcimento del danno o altre sanzioni comparabili;</w:t>
      </w:r>
    </w:p>
    <w:p w14:paraId="6C8D9B30" w14:textId="77777777" w:rsidR="006E339F" w:rsidRDefault="006E339F" w:rsidP="006E339F">
      <w:pPr>
        <w:pStyle w:val="Paragrafoelenco"/>
      </w:pPr>
    </w:p>
    <w:p w14:paraId="0F8763CC" w14:textId="77777777" w:rsidR="006E339F" w:rsidRDefault="006E339F" w:rsidP="006E339F">
      <w:pPr>
        <w:widowControl w:val="0"/>
        <w:numPr>
          <w:ilvl w:val="0"/>
          <w:numId w:val="5"/>
        </w:numPr>
        <w:autoSpaceDE w:val="0"/>
        <w:autoSpaceDN w:val="0"/>
        <w:adjustRightInd w:val="0"/>
        <w:spacing w:line="276" w:lineRule="auto"/>
        <w:jc w:val="both"/>
      </w:pPr>
      <w:r>
        <w:t>di non essere</w:t>
      </w:r>
      <w:r w:rsidRPr="00EA5A83">
        <w:t xml:space="preserve"> sottoposto a liquidazione giudiziale, </w:t>
      </w:r>
      <w:r>
        <w:t>di non</w:t>
      </w:r>
      <w:r w:rsidRPr="00EA5A83">
        <w:t xml:space="preserve"> </w:t>
      </w:r>
      <w:r>
        <w:t>trovarsi</w:t>
      </w:r>
      <w:r w:rsidRPr="00EA5A83">
        <w:t xml:space="preserve">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 186-bis, co. 5, del Regio Decreto 16 marzo 1942, n. 267 e dall'art. 124 del presente Codice</w:t>
      </w:r>
      <w:r w:rsidRPr="00BE7053">
        <w:t>;</w:t>
      </w:r>
    </w:p>
    <w:p w14:paraId="61ACEDF3" w14:textId="77777777" w:rsidR="00DE685D" w:rsidRDefault="00DE685D" w:rsidP="00DE685D">
      <w:pPr>
        <w:pStyle w:val="Paragrafoelenco"/>
        <w:rPr>
          <w:i/>
          <w:iCs/>
        </w:rPr>
      </w:pPr>
    </w:p>
    <w:p w14:paraId="2F572516" w14:textId="074448E3" w:rsidR="00DE685D" w:rsidRPr="00DE685D" w:rsidRDefault="00DE685D" w:rsidP="00DE685D">
      <w:pPr>
        <w:pStyle w:val="Paragrafoelenco"/>
        <w:rPr>
          <w:i/>
          <w:iCs/>
        </w:rPr>
      </w:pPr>
      <w:r w:rsidRPr="00DE685D">
        <w:rPr>
          <w:i/>
          <w:iCs/>
        </w:rPr>
        <w:lastRenderedPageBreak/>
        <w:t>oppure</w:t>
      </w:r>
    </w:p>
    <w:p w14:paraId="3E1358D9" w14:textId="77777777" w:rsidR="00DE685D" w:rsidRDefault="00DE685D" w:rsidP="00DE685D">
      <w:pPr>
        <w:widowControl w:val="0"/>
        <w:autoSpaceDE w:val="0"/>
        <w:autoSpaceDN w:val="0"/>
        <w:adjustRightInd w:val="0"/>
        <w:spacing w:line="276" w:lineRule="auto"/>
        <w:ind w:left="720"/>
        <w:jc w:val="both"/>
      </w:pPr>
    </w:p>
    <w:p w14:paraId="4FDA558E" w14:textId="43489FDC" w:rsidR="00DE685D" w:rsidRDefault="00DE685D" w:rsidP="004932CD">
      <w:pPr>
        <w:widowControl w:val="0"/>
        <w:autoSpaceDE w:val="0"/>
        <w:autoSpaceDN w:val="0"/>
        <w:adjustRightInd w:val="0"/>
        <w:spacing w:line="276" w:lineRule="auto"/>
        <w:ind w:left="720"/>
        <w:jc w:val="both"/>
      </w:pPr>
      <w:r w:rsidRPr="00DE685D">
        <w:t>ad integrazione di quanto indicato nella parte III, sez. C, lett. d) del DGUE, che gli estremi del provvedimento di ammissione al concordato e del provvedimento di autorizzazione a partecipare alle gare rilasciati dal Tribunale di appartenenza sono</w:t>
      </w:r>
      <w:r>
        <w:t>____________</w:t>
      </w:r>
      <w:r w:rsidRPr="00DE685D">
        <w:t xml:space="preserve"> nonché di non partecipare alla gara quale mandataria di un raggruppamento temporaneo di imprese e che le altre imprese aderenti al raggruppamento non sono assoggettate ad una procedura concorsuale ai sensi dell’art. 186 bis, comma 6 del R.D. 16 marzo 1942, n. 267</w:t>
      </w:r>
      <w:r>
        <w:t>;</w:t>
      </w:r>
    </w:p>
    <w:p w14:paraId="580C3730" w14:textId="77777777" w:rsidR="006E339F" w:rsidRDefault="006E339F" w:rsidP="006E339F">
      <w:pPr>
        <w:widowControl w:val="0"/>
        <w:numPr>
          <w:ilvl w:val="0"/>
          <w:numId w:val="5"/>
        </w:numPr>
        <w:autoSpaceDE w:val="0"/>
        <w:autoSpaceDN w:val="0"/>
        <w:adjustRightInd w:val="0"/>
        <w:spacing w:line="276" w:lineRule="auto"/>
        <w:jc w:val="both"/>
      </w:pPr>
      <w:r w:rsidRPr="0024748B">
        <w:t>di non aver commesso un illecito professionale grave come definito dall’art. 98 del D.Lgs n. 36/2023 (e s.m.i.), tale da rendere dubbia la sua integrità o affidabilità, dimostrato dalla stazione appaltante con mezzi adeguati</w:t>
      </w:r>
      <w:r>
        <w:t>;</w:t>
      </w:r>
    </w:p>
    <w:p w14:paraId="67AE2179"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grave inadempimento nei confronti di uno o più subappaltatori, riconosciuto o accertato con sentenza passata in giudicato;</w:t>
      </w:r>
    </w:p>
    <w:p w14:paraId="1E47148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27EB0BEF" w14:textId="77777777" w:rsidR="006E339F" w:rsidRDefault="006E339F" w:rsidP="00E61217">
      <w:pPr>
        <w:widowControl w:val="0"/>
        <w:numPr>
          <w:ilvl w:val="0"/>
          <w:numId w:val="12"/>
        </w:numPr>
        <w:autoSpaceDE w:val="0"/>
        <w:autoSpaceDN w:val="0"/>
        <w:adjustRightInd w:val="0"/>
        <w:spacing w:line="276" w:lineRule="auto"/>
        <w:jc w:val="both"/>
      </w:pPr>
      <w:r w:rsidRPr="00BE7053">
        <w:t>di non essersi reso inottemperante agli obblighi relativi al pagamento delle imposte e tasse o dei contributi previdenziali, ancorché non definitivamente accertati, costituenti una grave violazione ai sensi rispettivamente del secondo o del quarto periodo dell’art. 95, comma 2 del codice dei contratti;</w:t>
      </w:r>
    </w:p>
    <w:p w14:paraId="7F358C9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45F629C" w14:textId="526F74A4" w:rsidR="006E339F" w:rsidRDefault="006E339F" w:rsidP="00E61217">
      <w:pPr>
        <w:widowControl w:val="0"/>
        <w:numPr>
          <w:ilvl w:val="0"/>
          <w:numId w:val="12"/>
        </w:numPr>
        <w:autoSpaceDE w:val="0"/>
        <w:autoSpaceDN w:val="0"/>
        <w:adjustRightInd w:val="0"/>
        <w:spacing w:line="276" w:lineRule="auto"/>
        <w:jc w:val="both"/>
      </w:pPr>
      <w:r w:rsidRPr="00BE7053">
        <w:t>di essere</w:t>
      </w:r>
      <w:r>
        <w:t>/</w:t>
      </w:r>
      <w:r w:rsidRPr="00BE7053">
        <w:t>di non essere una micro, piccola o media impresa, come definita dall’articolo 2 dell’allegato alla raccomandazione della Commissione europea 2003/361/CE del 6 maggio 2003 (G.U.U.E. n. L124 del 20 maggio 2003)</w:t>
      </w:r>
      <w:r>
        <w:t>;</w:t>
      </w:r>
    </w:p>
    <w:p w14:paraId="36605DF5" w14:textId="77777777" w:rsidR="006E339F" w:rsidRDefault="006E339F" w:rsidP="006E339F">
      <w:pPr>
        <w:pStyle w:val="Paragrafoelenco"/>
      </w:pPr>
    </w:p>
    <w:p w14:paraId="0174BFF2" w14:textId="710FFE67" w:rsidR="006E339F" w:rsidRDefault="006E339F" w:rsidP="00E61217">
      <w:pPr>
        <w:widowControl w:val="0"/>
        <w:numPr>
          <w:ilvl w:val="0"/>
          <w:numId w:val="12"/>
        </w:numPr>
        <w:autoSpaceDE w:val="0"/>
        <w:autoSpaceDN w:val="0"/>
        <w:adjustRightInd w:val="0"/>
        <w:spacing w:line="276" w:lineRule="auto"/>
        <w:jc w:val="both"/>
      </w:pPr>
      <w:r w:rsidRPr="006E339F">
        <w:t>di impegnarsi ad osservare l’obbligo di tracciabilità dei flussi finanziari di cui alla Legge 13 agosto 2010, n. 136 (e s.m.i.), a pena di nullità assoluta del contratto</w:t>
      </w:r>
      <w:r>
        <w:t>;</w:t>
      </w:r>
    </w:p>
    <w:p w14:paraId="30E93A08" w14:textId="77777777" w:rsidR="006E339F" w:rsidRDefault="006E339F" w:rsidP="006E339F">
      <w:pPr>
        <w:pStyle w:val="Paragrafoelenco"/>
      </w:pPr>
    </w:p>
    <w:p w14:paraId="16B1A2F4" w14:textId="77777777" w:rsidR="006E339F" w:rsidRPr="005F52EA" w:rsidRDefault="006E339F" w:rsidP="00E61217">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bookmarkStart w:id="8" w:name="_Hlk98399772"/>
      <w:r w:rsidRPr="005F52EA">
        <w:rPr>
          <w:i/>
        </w:rPr>
        <w:t>barrare la casella di interesse:</w:t>
      </w:r>
    </w:p>
    <w:p w14:paraId="37C536D8" w14:textId="77777777" w:rsidR="006E339F" w:rsidRPr="005F52EA" w:rsidRDefault="006E339F" w:rsidP="006E339F">
      <w:pPr>
        <w:widowControl w:val="0"/>
        <w:autoSpaceDE w:val="0"/>
        <w:autoSpaceDN w:val="0"/>
        <w:adjustRightInd w:val="0"/>
        <w:spacing w:line="276" w:lineRule="auto"/>
        <w:ind w:left="720"/>
        <w:jc w:val="both"/>
      </w:pPr>
      <w:bookmarkStart w:id="9" w:name="_Hlk482181988"/>
      <w:r w:rsidRPr="005F52EA">
        <w:t xml:space="preserve">□ che l’operatore economico che rappresenta è iscritto nella White List della Prefettura – U.T.G. di ____________________________; </w:t>
      </w:r>
    </w:p>
    <w:p w14:paraId="23D5CBE5" w14:textId="77777777" w:rsidR="006E339F" w:rsidRPr="005F52EA" w:rsidRDefault="006E339F" w:rsidP="006E339F">
      <w:pPr>
        <w:widowControl w:val="0"/>
        <w:autoSpaceDE w:val="0"/>
        <w:autoSpaceDN w:val="0"/>
        <w:adjustRightInd w:val="0"/>
        <w:spacing w:line="276" w:lineRule="auto"/>
        <w:ind w:left="720"/>
        <w:jc w:val="both"/>
      </w:pPr>
      <w:r w:rsidRPr="005F52EA">
        <w:t>□ che l’operatore economico che rappresenta ha presentato domanda di iscrizione nell’elenco dei fornitori, prestatori di servizi non soggetti a tentativo di infiltrazione mafiosa (White List) istituito presso la Prefettura – U.T.G. di ____________________________;</w:t>
      </w:r>
    </w:p>
    <w:p w14:paraId="5BFBD859" w14:textId="5ED73893" w:rsidR="006E339F" w:rsidRDefault="006E339F" w:rsidP="006E339F">
      <w:pPr>
        <w:widowControl w:val="0"/>
        <w:autoSpaceDE w:val="0"/>
        <w:autoSpaceDN w:val="0"/>
        <w:adjustRightInd w:val="0"/>
        <w:spacing w:line="276" w:lineRule="auto"/>
        <w:ind w:left="720"/>
        <w:jc w:val="both"/>
      </w:pPr>
      <w:r w:rsidRPr="005F52EA">
        <w:t>□ che l’operatore economico che rappresenta non è iscritto in alcuna White List</w:t>
      </w:r>
      <w:bookmarkEnd w:id="9"/>
      <w:r w:rsidR="00EC4BDD">
        <w:t>;</w:t>
      </w:r>
    </w:p>
    <w:p w14:paraId="49329D68" w14:textId="54298AB8" w:rsidR="00EC4BDD" w:rsidRPr="005F52EA" w:rsidRDefault="00EC4BDD" w:rsidP="004932CD">
      <w:pPr>
        <w:widowControl w:val="0"/>
        <w:autoSpaceDE w:val="0"/>
        <w:autoSpaceDN w:val="0"/>
        <w:adjustRightInd w:val="0"/>
        <w:spacing w:line="276" w:lineRule="auto"/>
        <w:ind w:left="720"/>
        <w:jc w:val="both"/>
      </w:pPr>
      <w:r w:rsidRPr="005F52EA">
        <w:t xml:space="preserve">□ che l’operatore economico che rappresenta </w:t>
      </w:r>
      <w:r w:rsidRPr="00EC4BDD">
        <w:t xml:space="preserve">non </w:t>
      </w:r>
      <w:r>
        <w:t>è</w:t>
      </w:r>
      <w:r w:rsidRPr="00EC4BDD">
        <w:t xml:space="preserve"> tenut</w:t>
      </w:r>
      <w:r>
        <w:t>o</w:t>
      </w:r>
      <w:r w:rsidRPr="00EC4BDD">
        <w:t xml:space="preserve"> all’iscrizione nella white list della Prefettura di appartenenza in quanto non rientrante nelle attività elencate dall’art. 1 comma 53 della Legge n. 190/2012</w:t>
      </w:r>
      <w:r>
        <w:t>;</w:t>
      </w:r>
    </w:p>
    <w:bookmarkEnd w:id="8"/>
    <w:p w14:paraId="67A7A519" w14:textId="77777777" w:rsidR="006E339F" w:rsidRPr="005F52EA" w:rsidRDefault="006E339F" w:rsidP="006E339F">
      <w:pPr>
        <w:widowControl w:val="0"/>
        <w:autoSpaceDE w:val="0"/>
        <w:autoSpaceDN w:val="0"/>
        <w:adjustRightInd w:val="0"/>
        <w:spacing w:line="276" w:lineRule="auto"/>
        <w:ind w:left="720"/>
        <w:jc w:val="both"/>
      </w:pPr>
    </w:p>
    <w:p w14:paraId="257596F6" w14:textId="77777777" w:rsidR="006E339F" w:rsidRPr="005F52EA" w:rsidRDefault="006E339F" w:rsidP="00E61217">
      <w:pPr>
        <w:widowControl w:val="0"/>
        <w:numPr>
          <w:ilvl w:val="0"/>
          <w:numId w:val="12"/>
        </w:numPr>
        <w:autoSpaceDE w:val="0"/>
        <w:autoSpaceDN w:val="0"/>
        <w:adjustRightInd w:val="0"/>
        <w:spacing w:line="276" w:lineRule="auto"/>
        <w:jc w:val="both"/>
        <w:rPr>
          <w:i/>
        </w:rPr>
      </w:pPr>
      <w:r w:rsidRPr="005F52EA">
        <w:rPr>
          <w:i/>
        </w:rPr>
        <w:t>(barrare l’opzione che interessa):</w:t>
      </w:r>
    </w:p>
    <w:p w14:paraId="2B2D1DE8" w14:textId="77777777" w:rsidR="006E339F" w:rsidRPr="005F52EA" w:rsidRDefault="006E339F" w:rsidP="006E339F">
      <w:pPr>
        <w:widowControl w:val="0"/>
        <w:autoSpaceDE w:val="0"/>
        <w:autoSpaceDN w:val="0"/>
        <w:adjustRightInd w:val="0"/>
        <w:spacing w:line="276" w:lineRule="auto"/>
        <w:ind w:left="720"/>
        <w:jc w:val="both"/>
      </w:pPr>
      <w:r w:rsidRPr="005F52EA">
        <w:t>□ di aderire al/i seguente/i Consorzio/i ____________________________</w:t>
      </w:r>
    </w:p>
    <w:p w14:paraId="7CE10C25" w14:textId="77777777" w:rsidR="006E339F" w:rsidRPr="005F52EA" w:rsidRDefault="006E339F" w:rsidP="006E339F">
      <w:pPr>
        <w:widowControl w:val="0"/>
        <w:autoSpaceDE w:val="0"/>
        <w:autoSpaceDN w:val="0"/>
        <w:adjustRightInd w:val="0"/>
        <w:spacing w:line="276" w:lineRule="auto"/>
        <w:ind w:left="720"/>
        <w:jc w:val="both"/>
        <w:rPr>
          <w:i/>
        </w:rPr>
      </w:pPr>
      <w:r w:rsidRPr="005F52EA">
        <w:rPr>
          <w:i/>
        </w:rPr>
        <w:t>ovvero</w:t>
      </w:r>
    </w:p>
    <w:p w14:paraId="76538C88" w14:textId="7DFC803C" w:rsidR="006E339F" w:rsidRDefault="006E339F" w:rsidP="004932CD">
      <w:pPr>
        <w:widowControl w:val="0"/>
        <w:autoSpaceDE w:val="0"/>
        <w:autoSpaceDN w:val="0"/>
        <w:adjustRightInd w:val="0"/>
        <w:spacing w:line="276" w:lineRule="auto"/>
        <w:ind w:left="720"/>
        <w:jc w:val="both"/>
        <w:rPr>
          <w:i/>
        </w:rPr>
      </w:pPr>
      <w:r w:rsidRPr="005F52EA">
        <w:t>□ di non aderire ad alcun consorzio</w:t>
      </w:r>
      <w:r w:rsidRPr="005F52EA">
        <w:rPr>
          <w:i/>
        </w:rPr>
        <w:t xml:space="preserve"> </w:t>
      </w:r>
    </w:p>
    <w:p w14:paraId="0B1CDC26" w14:textId="77777777" w:rsidR="004932CD" w:rsidRPr="004932CD" w:rsidRDefault="004932CD" w:rsidP="004932CD">
      <w:pPr>
        <w:widowControl w:val="0"/>
        <w:autoSpaceDE w:val="0"/>
        <w:autoSpaceDN w:val="0"/>
        <w:adjustRightInd w:val="0"/>
        <w:spacing w:line="276" w:lineRule="auto"/>
        <w:jc w:val="both"/>
        <w:rPr>
          <w:i/>
        </w:rPr>
      </w:pPr>
    </w:p>
    <w:p w14:paraId="7E434120" w14:textId="083742D0" w:rsidR="006E339F" w:rsidRDefault="006E339F" w:rsidP="00E61217">
      <w:pPr>
        <w:widowControl w:val="0"/>
        <w:numPr>
          <w:ilvl w:val="0"/>
          <w:numId w:val="12"/>
        </w:numPr>
        <w:autoSpaceDE w:val="0"/>
        <w:autoSpaceDN w:val="0"/>
        <w:adjustRightInd w:val="0"/>
        <w:spacing w:line="276" w:lineRule="auto"/>
        <w:jc w:val="both"/>
      </w:pPr>
      <w:r w:rsidRPr="005F52EA">
        <w:t xml:space="preserve">che, a decorrere dall'entrata in vigore del comma 16 ter dell'art. 53 del D.Lgs. n. 165/2001 (28.11.2012), non ha affidato incarichi o lavori retribuiti, di natura autonoma o subordinata, a ex dipendenti della Provincia di Avellino, entro tre anni dalla loro cessazione dal servizio, se </w:t>
      </w:r>
      <w:r w:rsidRPr="005F52EA">
        <w:lastRenderedPageBreak/>
        <w:t>questi avevano esercitato, nei suoi confronti, poteri autoritativi o negoziali in nome e per conto dei predetti Enti</w:t>
      </w:r>
      <w:r w:rsidR="00E52D73">
        <w:t>;</w:t>
      </w:r>
    </w:p>
    <w:p w14:paraId="7EBBDD55" w14:textId="77777777" w:rsidR="00E52D73" w:rsidRDefault="00E52D73" w:rsidP="00E52D73">
      <w:pPr>
        <w:widowControl w:val="0"/>
        <w:autoSpaceDE w:val="0"/>
        <w:autoSpaceDN w:val="0"/>
        <w:adjustRightInd w:val="0"/>
        <w:spacing w:line="276" w:lineRule="auto"/>
        <w:ind w:left="360"/>
        <w:jc w:val="both"/>
      </w:pPr>
    </w:p>
    <w:p w14:paraId="0AAB7E06" w14:textId="77777777" w:rsidR="00E52D73" w:rsidRPr="00E52D73" w:rsidRDefault="00E52D73" w:rsidP="00E61217">
      <w:pPr>
        <w:numPr>
          <w:ilvl w:val="0"/>
          <w:numId w:val="12"/>
        </w:numPr>
        <w:jc w:val="both"/>
      </w:pPr>
      <w:r w:rsidRPr="00E52D73">
        <w:t>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19.03.1990, n. 55 (e s.m.i.);</w:t>
      </w:r>
    </w:p>
    <w:p w14:paraId="5AE7D38C" w14:textId="77777777" w:rsidR="00E52D73" w:rsidRDefault="00E52D73" w:rsidP="00E52D73">
      <w:pPr>
        <w:widowControl w:val="0"/>
        <w:autoSpaceDE w:val="0"/>
        <w:autoSpaceDN w:val="0"/>
        <w:adjustRightInd w:val="0"/>
        <w:spacing w:line="276" w:lineRule="auto"/>
        <w:ind w:left="360"/>
        <w:jc w:val="both"/>
      </w:pPr>
    </w:p>
    <w:p w14:paraId="407F2CFC" w14:textId="77777777" w:rsidR="00E52D73" w:rsidRPr="008A6B3D" w:rsidRDefault="00E52D73" w:rsidP="00E61217">
      <w:pPr>
        <w:numPr>
          <w:ilvl w:val="0"/>
          <w:numId w:val="12"/>
        </w:numPr>
        <w:jc w:val="both"/>
      </w:pPr>
      <w:r w:rsidRPr="008A6B3D">
        <w:t>di non essersi avvalsi di piani individuali di emersione del lavoro sommerso di cui alla Legge n. 383/2001 (e s.m.i.);</w:t>
      </w:r>
    </w:p>
    <w:p w14:paraId="09EF4F64" w14:textId="77777777" w:rsidR="00E52D73" w:rsidRPr="008A6B3D" w:rsidRDefault="00E52D73" w:rsidP="00E52D73">
      <w:pPr>
        <w:ind w:left="360"/>
        <w:jc w:val="both"/>
        <w:rPr>
          <w:i/>
          <w:iCs/>
        </w:rPr>
      </w:pPr>
    </w:p>
    <w:p w14:paraId="69ED90EB" w14:textId="2E0B5606" w:rsidR="00E52D73" w:rsidRPr="008A6B3D" w:rsidRDefault="00E315D7" w:rsidP="00E52D73">
      <w:pPr>
        <w:ind w:left="360"/>
        <w:jc w:val="both"/>
        <w:rPr>
          <w:i/>
          <w:iCs/>
        </w:rPr>
      </w:pPr>
      <w:r w:rsidRPr="008A6B3D">
        <w:rPr>
          <w:i/>
          <w:iCs/>
        </w:rPr>
        <w:t>oppure</w:t>
      </w:r>
      <w:r w:rsidR="00E52D73" w:rsidRPr="008A6B3D">
        <w:rPr>
          <w:i/>
          <w:iCs/>
        </w:rPr>
        <w:t xml:space="preserve"> </w:t>
      </w:r>
    </w:p>
    <w:p w14:paraId="7DD92E92" w14:textId="77777777" w:rsidR="00E52D73" w:rsidRPr="008A6B3D" w:rsidRDefault="00E52D73" w:rsidP="00E52D73">
      <w:pPr>
        <w:ind w:left="360"/>
        <w:jc w:val="both"/>
      </w:pPr>
    </w:p>
    <w:p w14:paraId="59DD6B40" w14:textId="3CC572FD" w:rsidR="00E52D73" w:rsidRDefault="00E52D73" w:rsidP="00E52D73">
      <w:pPr>
        <w:ind w:left="360"/>
        <w:jc w:val="both"/>
      </w:pPr>
      <w:r w:rsidRPr="008A6B3D">
        <w:t>di essersi avvalsi di piani individuali di emersione del lavoro sommerso di cui alla Legge n. 383/2001 (e s.m.i.) ma che il periodo di emersione si è concluso;</w:t>
      </w:r>
    </w:p>
    <w:p w14:paraId="1D72B91C" w14:textId="77777777" w:rsidR="001D03E6" w:rsidRPr="008A6B3D" w:rsidRDefault="001D03E6" w:rsidP="00E52D73">
      <w:pPr>
        <w:ind w:left="360"/>
        <w:jc w:val="both"/>
      </w:pPr>
    </w:p>
    <w:p w14:paraId="05A60F86" w14:textId="054872E7" w:rsidR="009F7DFC" w:rsidRDefault="001D03E6" w:rsidP="00E61217">
      <w:pPr>
        <w:numPr>
          <w:ilvl w:val="0"/>
          <w:numId w:val="12"/>
        </w:numPr>
        <w:jc w:val="both"/>
      </w:pPr>
      <w:bookmarkStart w:id="10" w:name="_Hlk98399860"/>
      <w:r w:rsidRPr="001D03E6">
        <w:t>di non trovarsi nelle condizioni di cui agli artt. 43 e 44 del D.lgs 286/1998: “Testo Unico delle disposizioni concernenti la disciplina dell’immigrazione e norme sulla condizione dello straniero”</w:t>
      </w:r>
      <w:r>
        <w:t>;</w:t>
      </w:r>
    </w:p>
    <w:p w14:paraId="33800ACB" w14:textId="77777777" w:rsidR="001D03E6" w:rsidRDefault="001D03E6" w:rsidP="001D03E6">
      <w:pPr>
        <w:ind w:left="360"/>
        <w:jc w:val="both"/>
      </w:pPr>
    </w:p>
    <w:p w14:paraId="50965319" w14:textId="1B833664" w:rsidR="001D03E6" w:rsidRDefault="001D03E6" w:rsidP="00E61217">
      <w:pPr>
        <w:numPr>
          <w:ilvl w:val="0"/>
          <w:numId w:val="12"/>
        </w:numPr>
        <w:jc w:val="both"/>
      </w:pPr>
      <w:r w:rsidRPr="001D03E6">
        <w:t>di non trovarsi nelle condizioni di cui all’art. 41 del D.lgs 198/2006 recante il Codice delle pari opportunità tra uomo e donna a norma dell’art. 6 della L. 246/2005</w:t>
      </w:r>
      <w:r>
        <w:t>;</w:t>
      </w:r>
    </w:p>
    <w:p w14:paraId="54AFD724" w14:textId="77777777" w:rsidR="001D03E6" w:rsidRDefault="001D03E6" w:rsidP="001D03E6">
      <w:pPr>
        <w:jc w:val="both"/>
      </w:pPr>
    </w:p>
    <w:p w14:paraId="3123DB96" w14:textId="77777777" w:rsidR="009F7DFC" w:rsidRPr="0098160B" w:rsidRDefault="009F7DFC" w:rsidP="009F7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7ABC549" w14:textId="1B542817" w:rsidR="009F7DFC" w:rsidRPr="00FE6B1A" w:rsidRDefault="009F7DFC" w:rsidP="00E61217">
      <w:pPr>
        <w:widowControl w:val="0"/>
        <w:numPr>
          <w:ilvl w:val="0"/>
          <w:numId w:val="12"/>
        </w:numPr>
        <w:autoSpaceDE w:val="0"/>
        <w:autoSpaceDN w:val="0"/>
        <w:adjustRightInd w:val="0"/>
        <w:spacing w:line="276" w:lineRule="auto"/>
        <w:jc w:val="both"/>
        <w:rPr>
          <w:i/>
        </w:rPr>
      </w:pPr>
      <w:r w:rsidRPr="0098160B">
        <w:t xml:space="preserve">di </w:t>
      </w:r>
      <w:r w:rsidRPr="0098160B">
        <w:rPr>
          <w:spacing w:val="-2"/>
        </w:rPr>
        <w:t>essere</w:t>
      </w:r>
      <w:r w:rsidRPr="0098160B">
        <w:t xml:space="preserve"> informato, </w:t>
      </w:r>
      <w:r w:rsidRPr="0098160B">
        <w:rPr>
          <w:i/>
        </w:rPr>
        <w:t xml:space="preserve">ai sensi e per </w:t>
      </w:r>
      <w:r w:rsidRPr="00FE6B1A">
        <w:rPr>
          <w:i/>
        </w:rPr>
        <w:t xml:space="preserve">gli effetti </w:t>
      </w:r>
      <w:r w:rsidR="00FE6B1A" w:rsidRPr="00FE6B1A">
        <w:rPr>
          <w:i/>
        </w:rPr>
        <w:t xml:space="preserve">del </w:t>
      </w:r>
      <w:r w:rsidR="00FE6B1A">
        <w:rPr>
          <w:i/>
        </w:rPr>
        <w:t>R</w:t>
      </w:r>
      <w:r w:rsidR="00FE6B1A" w:rsidRPr="00FE6B1A">
        <w:rPr>
          <w:i/>
        </w:rPr>
        <w:t xml:space="preserve">egolamento </w:t>
      </w:r>
      <w:r w:rsidR="00661D9E" w:rsidRPr="00FE6B1A">
        <w:rPr>
          <w:i/>
        </w:rPr>
        <w:t xml:space="preserve">UE N.2016/679 </w:t>
      </w:r>
      <w:r w:rsidRPr="00FE6B1A">
        <w:rPr>
          <w:i/>
        </w:rPr>
        <w:t>di cui all’articolo13 del D.Lgs. n. 196/2003</w:t>
      </w:r>
      <w:r w:rsidR="00FE6B1A">
        <w:rPr>
          <w:i/>
        </w:rPr>
        <w:t xml:space="preserve"> così come modificato dal </w:t>
      </w:r>
      <w:r w:rsidR="00B510A0" w:rsidRPr="00FE6B1A">
        <w:rPr>
          <w:i/>
        </w:rPr>
        <w:t>D.LGS. 101/2018)</w:t>
      </w:r>
      <w:r w:rsidRPr="00FE6B1A">
        <w:t>, che i dati personali raccolti saranno trattati, anche con strumenti informatici, esclusivamente nell’ambito del procedimento per il quale la presente dichiarazione viene resa.</w:t>
      </w:r>
    </w:p>
    <w:p w14:paraId="322214EC" w14:textId="77777777" w:rsidR="009F7DFC" w:rsidRDefault="009F7DFC" w:rsidP="009F7DFC"/>
    <w:p w14:paraId="0E07DDFA" w14:textId="231C7046" w:rsidR="006E339F" w:rsidRPr="005F52EA" w:rsidRDefault="006E339F" w:rsidP="00E61217">
      <w:pPr>
        <w:numPr>
          <w:ilvl w:val="0"/>
          <w:numId w:val="12"/>
        </w:numPr>
        <w:jc w:val="both"/>
      </w:pPr>
      <w:r w:rsidRPr="005F52EA">
        <w:t>di essere consapevole che le azioni e gli scambi di informazioni nell’ambito della presente procedura avverranno solo a mezzo di posta elettronica certificata e a tal fine indica la seguente casella di posta elettronica certificata</w:t>
      </w:r>
      <w:r w:rsidR="00EC4BDD">
        <w:t xml:space="preserve"> presso cui elegge domicilio</w:t>
      </w:r>
    </w:p>
    <w:p w14:paraId="5EDB873A" w14:textId="77777777" w:rsidR="006E339F" w:rsidRPr="005F52EA" w:rsidRDefault="006E339F" w:rsidP="006E339F">
      <w:pPr>
        <w:ind w:firstLine="360"/>
        <w:jc w:val="both"/>
      </w:pPr>
      <w:r w:rsidRPr="005F52EA">
        <w:t xml:space="preserve">_____________________________________________________________________________  </w:t>
      </w:r>
    </w:p>
    <w:p w14:paraId="26DF99E2" w14:textId="69423571" w:rsidR="006E339F" w:rsidRDefault="006E339F" w:rsidP="006E339F">
      <w:pPr>
        <w:ind w:left="360"/>
        <w:jc w:val="both"/>
      </w:pPr>
      <w:r w:rsidRPr="005F52EA">
        <w:t xml:space="preserve">ove voler ricevere le comunicazioni / note e/o richieste da parte della SUA – Amministrazione </w:t>
      </w:r>
      <w:r w:rsidR="00EC6C68" w:rsidRPr="00EC6C68">
        <w:t>delegante</w:t>
      </w:r>
      <w:r w:rsidRPr="005F52EA">
        <w:t xml:space="preserve">; </w:t>
      </w:r>
    </w:p>
    <w:p w14:paraId="1D7844AC" w14:textId="77777777" w:rsidR="00EC4BDD" w:rsidRDefault="00EC4BDD" w:rsidP="006E339F">
      <w:pPr>
        <w:ind w:left="360"/>
        <w:jc w:val="both"/>
      </w:pPr>
    </w:p>
    <w:p w14:paraId="28B5BC65" w14:textId="2C86A1F4" w:rsidR="00EC4BDD" w:rsidRDefault="00EC4BDD" w:rsidP="006E339F">
      <w:pPr>
        <w:ind w:left="360"/>
        <w:jc w:val="both"/>
        <w:rPr>
          <w:i/>
          <w:iCs/>
        </w:rPr>
      </w:pPr>
      <w:r>
        <w:rPr>
          <w:i/>
          <w:iCs/>
        </w:rPr>
        <w:t xml:space="preserve">ovvero </w:t>
      </w:r>
    </w:p>
    <w:p w14:paraId="49242517" w14:textId="7EADAF8B" w:rsidR="00EC4BDD" w:rsidRPr="00EC4BDD" w:rsidRDefault="00EC4BDD" w:rsidP="006E339F">
      <w:pPr>
        <w:ind w:left="360"/>
        <w:jc w:val="both"/>
      </w:pPr>
      <w:r w:rsidRPr="00EC4BDD">
        <w:t xml:space="preserve">essendo un concorrente con sede nello Stato di </w:t>
      </w:r>
      <w:r>
        <w:t>_________</w:t>
      </w:r>
      <w:r w:rsidRPr="00EC4BDD">
        <w:t xml:space="preserve"> ai fini delle comunicazioni relative al presente appalto l’indirizzo email è </w:t>
      </w:r>
      <w:r>
        <w:t>_________</w:t>
      </w:r>
      <w:r w:rsidRPr="00EC4BDD">
        <w:t xml:space="preserve"> ed autorizz</w:t>
      </w:r>
      <w:r>
        <w:t>a</w:t>
      </w:r>
      <w:r w:rsidRPr="00EC4BDD">
        <w:t xml:space="preserve"> </w:t>
      </w:r>
      <w:r w:rsidR="00837ADA" w:rsidRPr="00837ADA">
        <w:t xml:space="preserve">SUA – Amministrazione </w:t>
      </w:r>
      <w:r w:rsidR="00EC6C68" w:rsidRPr="00EC6C68">
        <w:t xml:space="preserve">delegante </w:t>
      </w:r>
      <w:r w:rsidRPr="00EC4BDD">
        <w:t>ad utilizzare i dati indicati</w:t>
      </w:r>
      <w:r>
        <w:t>;</w:t>
      </w:r>
    </w:p>
    <w:bookmarkEnd w:id="10"/>
    <w:p w14:paraId="6B1F3676" w14:textId="77777777" w:rsidR="006E339F" w:rsidRPr="005F52EA" w:rsidRDefault="006E339F" w:rsidP="006E339F">
      <w:pPr>
        <w:ind w:firstLine="360"/>
        <w:jc w:val="both"/>
      </w:pPr>
    </w:p>
    <w:p w14:paraId="0E408CFE" w14:textId="77777777" w:rsidR="006E339F" w:rsidRPr="005F52EA" w:rsidRDefault="006E339F" w:rsidP="006E339F">
      <w:pPr>
        <w:pStyle w:val="Default"/>
        <w:jc w:val="both"/>
        <w:rPr>
          <w:color w:val="auto"/>
        </w:rPr>
      </w:pPr>
    </w:p>
    <w:p w14:paraId="00718E09" w14:textId="6D857899" w:rsidR="00E01A4C" w:rsidRDefault="00E01A4C" w:rsidP="00E01A4C">
      <w:pPr>
        <w:tabs>
          <w:tab w:val="left" w:pos="8789"/>
        </w:tabs>
        <w:autoSpaceDE w:val="0"/>
        <w:autoSpaceDN w:val="0"/>
        <w:jc w:val="center"/>
        <w:rPr>
          <w:b/>
          <w:bCs/>
        </w:rPr>
      </w:pPr>
      <w:r>
        <w:rPr>
          <w:b/>
          <w:bCs/>
        </w:rPr>
        <w:t>SI IMPEGNA</w:t>
      </w:r>
    </w:p>
    <w:p w14:paraId="43BDB573" w14:textId="77777777" w:rsidR="00E01A4C" w:rsidRDefault="00E01A4C" w:rsidP="00E01A4C">
      <w:pPr>
        <w:pStyle w:val="Default"/>
        <w:rPr>
          <w:color w:val="FF0000"/>
        </w:rPr>
      </w:pPr>
    </w:p>
    <w:p w14:paraId="4ED6BAAC" w14:textId="36D5F944" w:rsidR="00B663D2" w:rsidRDefault="00B663D2" w:rsidP="00B663D2">
      <w:pPr>
        <w:pStyle w:val="Default"/>
        <w:numPr>
          <w:ilvl w:val="0"/>
          <w:numId w:val="8"/>
        </w:numPr>
        <w:jc w:val="both"/>
        <w:rPr>
          <w:bCs/>
          <w:sz w:val="22"/>
          <w:szCs w:val="22"/>
        </w:rPr>
      </w:pPr>
      <w:r w:rsidRPr="00B663D2">
        <w:rPr>
          <w:bCs/>
          <w:sz w:val="22"/>
          <w:szCs w:val="22"/>
        </w:rPr>
        <w:t xml:space="preserve">di accettare, senza condizione o riserva alcuna, tutte le norme e disposizioni contenute nella documentazione gara nonché, ove applicabili, i criteri ambientali minimi di cui all’art. 18 </w:t>
      </w:r>
      <w:hyperlink r:id="rId7" w:tooltip="L. 221/2015" w:history="1">
        <w:r w:rsidRPr="00B663D2">
          <w:t>L. 221/2015</w:t>
        </w:r>
      </w:hyperlink>
      <w:r w:rsidRPr="00B663D2">
        <w:rPr>
          <w:bCs/>
          <w:sz w:val="22"/>
          <w:szCs w:val="22"/>
        </w:rPr>
        <w:t xml:space="preserve"> ed all’art. </w:t>
      </w:r>
      <w:r>
        <w:rPr>
          <w:bCs/>
          <w:sz w:val="22"/>
          <w:szCs w:val="22"/>
        </w:rPr>
        <w:t>57</w:t>
      </w:r>
      <w:r w:rsidRPr="00B663D2">
        <w:rPr>
          <w:bCs/>
          <w:sz w:val="22"/>
          <w:szCs w:val="22"/>
        </w:rPr>
        <w:t xml:space="preserve"> </w:t>
      </w:r>
      <w:hyperlink r:id="rId8" w:tooltip="D.lgs. 50/2016" w:history="1">
        <w:r w:rsidRPr="00B663D2">
          <w:t xml:space="preserve">D. Lgs. </w:t>
        </w:r>
        <w:r>
          <w:t>36</w:t>
        </w:r>
        <w:r w:rsidRPr="00B663D2">
          <w:t>/20</w:t>
        </w:r>
        <w:r>
          <w:t>23</w:t>
        </w:r>
      </w:hyperlink>
      <w:r>
        <w:rPr>
          <w:bCs/>
          <w:sz w:val="22"/>
          <w:szCs w:val="22"/>
        </w:rPr>
        <w:t>;</w:t>
      </w:r>
    </w:p>
    <w:p w14:paraId="33239B55" w14:textId="77777777" w:rsidR="00E01A4C" w:rsidRPr="00CC5C25" w:rsidRDefault="00E01A4C" w:rsidP="00CC5C25">
      <w:pPr>
        <w:jc w:val="both"/>
        <w:rPr>
          <w:bCs/>
          <w:sz w:val="22"/>
          <w:szCs w:val="22"/>
        </w:rPr>
      </w:pPr>
    </w:p>
    <w:p w14:paraId="780AEA83" w14:textId="77777777" w:rsidR="00E01A4C" w:rsidRPr="000930A8" w:rsidRDefault="00E01A4C" w:rsidP="00B663D2">
      <w:pPr>
        <w:pStyle w:val="Default"/>
        <w:numPr>
          <w:ilvl w:val="0"/>
          <w:numId w:val="8"/>
        </w:numPr>
        <w:jc w:val="both"/>
        <w:rPr>
          <w:bCs/>
          <w:sz w:val="22"/>
          <w:szCs w:val="22"/>
        </w:rPr>
      </w:pPr>
      <w:r w:rsidRPr="000930A8">
        <w:rPr>
          <w:bCs/>
          <w:sz w:val="22"/>
          <w:szCs w:val="22"/>
        </w:rPr>
        <w:t xml:space="preserve">secondo quanto previsto all’articolo 19 del Regolamento di attuazione della Legge Regionale n. 3 del </w:t>
      </w:r>
      <w:r w:rsidRPr="000930A8">
        <w:rPr>
          <w:bCs/>
          <w:sz w:val="22"/>
          <w:szCs w:val="22"/>
        </w:rPr>
        <w:lastRenderedPageBreak/>
        <w:t xml:space="preserve">27 febbraio 2007 “Disciplina dei lavori pubblici, dei servizi e delle forniture in Campania”, che qui si intende integralmente trascritto, sin dalla presentazione della domanda di partecipazione alla gara in oggetto specificata, in caso di aggiudicazione del relativo appalto, a comprendere nel contratto d’appalto, rispettare e far rispettare le seguenti clausole: </w:t>
      </w:r>
    </w:p>
    <w:p w14:paraId="55D38D3D" w14:textId="77777777" w:rsidR="00E01A4C" w:rsidRPr="00C77C6E" w:rsidRDefault="00E01A4C" w:rsidP="00E01A4C">
      <w:pPr>
        <w:tabs>
          <w:tab w:val="left" w:pos="8789"/>
        </w:tabs>
        <w:autoSpaceDE w:val="0"/>
        <w:autoSpaceDN w:val="0"/>
        <w:jc w:val="both"/>
        <w:rPr>
          <w:bCs/>
          <w:sz w:val="22"/>
          <w:szCs w:val="22"/>
        </w:rPr>
      </w:pPr>
    </w:p>
    <w:p w14:paraId="2FDE3B7F" w14:textId="77777777" w:rsidR="00E01A4C" w:rsidRDefault="00E01A4C" w:rsidP="00E01A4C">
      <w:pPr>
        <w:numPr>
          <w:ilvl w:val="0"/>
          <w:numId w:val="9"/>
        </w:numPr>
        <w:autoSpaceDE w:val="0"/>
        <w:autoSpaceDN w:val="0"/>
        <w:jc w:val="both"/>
        <w:rPr>
          <w:bCs/>
          <w:sz w:val="22"/>
          <w:szCs w:val="22"/>
        </w:rPr>
      </w:pPr>
      <w:r w:rsidRPr="00C77C6E">
        <w:rPr>
          <w:bCs/>
          <w:sz w:val="22"/>
          <w:szCs w:val="22"/>
        </w:rPr>
        <w:t xml:space="preserve">obbligo del soggetto aggiudicatario di segnalare ogni fatto tendente ad alterare la corretta e legale esecuzione delle prestazioni, come elemento essenziale del contratto, ai sensi dell’articolo 51, comma 4, della Legge Regionale n. 3/07. </w:t>
      </w:r>
    </w:p>
    <w:p w14:paraId="7B9D44E9" w14:textId="77777777" w:rsidR="00E01A4C" w:rsidRDefault="00E01A4C" w:rsidP="00E01A4C">
      <w:pPr>
        <w:numPr>
          <w:ilvl w:val="0"/>
          <w:numId w:val="9"/>
        </w:numPr>
        <w:autoSpaceDE w:val="0"/>
        <w:autoSpaceDN w:val="0"/>
        <w:jc w:val="both"/>
        <w:rPr>
          <w:bCs/>
          <w:sz w:val="22"/>
          <w:szCs w:val="22"/>
        </w:rPr>
      </w:pPr>
      <w:r w:rsidRPr="00A50487">
        <w:rPr>
          <w:bCs/>
          <w:sz w:val="22"/>
          <w:szCs w:val="22"/>
        </w:rPr>
        <w:t xml:space="preserve">Ciò al fine di tutelare l’integrità e la legalità in fase di realizzazione dei lavori, ed evitare l’instaurazione e la prosecuzione di rapporti contrattuali con soggetti affidatari che possano soggiacere a infiltrazioni e pressioni illecite di soggetti estranei al rapporto di appalto o di concessione, nonché al fine di agevolare il soggetto aggiudicatario nella denunzia di fatti tendenti ad alterare la corretta e legale esecuzione delle prestazioni, consistenti in particolare in atti intimidatori o estorsivi perpetrati ai loro danni o ai danni dei soggetti subappaltatori; </w:t>
      </w:r>
    </w:p>
    <w:p w14:paraId="5B698D50" w14:textId="77777777" w:rsidR="00E01A4C" w:rsidRPr="00A50487" w:rsidRDefault="00E01A4C" w:rsidP="00E01A4C">
      <w:pPr>
        <w:numPr>
          <w:ilvl w:val="0"/>
          <w:numId w:val="9"/>
        </w:numPr>
        <w:autoSpaceDE w:val="0"/>
        <w:autoSpaceDN w:val="0"/>
        <w:jc w:val="both"/>
        <w:rPr>
          <w:bCs/>
          <w:sz w:val="22"/>
          <w:szCs w:val="22"/>
        </w:rPr>
      </w:pPr>
      <w:r w:rsidRPr="00A50487">
        <w:rPr>
          <w:bCs/>
          <w:sz w:val="22"/>
          <w:szCs w:val="22"/>
        </w:rPr>
        <w:t xml:space="preserve">Al proposito, qualora nel corso dell’esecuzione dell’appalto, l’amministrazione aggiudicatrice, anche mediante gli uffici del responsabile del procedimento e della direzione dei lavori, ravvisi, sulla base di concreti elementi di fatto, la presenza di pressioni illecite e plurime ad opera di soggetti estranei al rapporto di appalto, tendenti a condizionare o alterare la corretta e legale esecuzione delle prestazioni, rappresenta la situazione, senza indugio e riservatamente, al Prefetto competente per territorio, affinché si effettuino le opportune indagini, tese a verificare la presenza di infiltrazioni o pressioni nei confronti dell’affidatario o di alcuno dei subappaltatori. In caso di atto interdittivo ad opera del Prefetto, avente ad oggetto l’appalto in corso di esecuzione, il responsabile del procedimento propone alla Stazione Appaltante i provvedimenti consequenziali di competenza e, se del caso, avvia la procedura di risoluzione del contratto, ai sensi dell’articolo 136 e ss. del Codice ovvero di revoca dell’autorizzazione di cui all’articolo 118 del Codice. </w:t>
      </w:r>
    </w:p>
    <w:p w14:paraId="7B5F1AD6" w14:textId="77777777" w:rsidR="00E01A4C" w:rsidRPr="00C77C6E" w:rsidRDefault="00E01A4C" w:rsidP="00E01A4C">
      <w:pPr>
        <w:tabs>
          <w:tab w:val="left" w:pos="8789"/>
        </w:tabs>
        <w:autoSpaceDE w:val="0"/>
        <w:autoSpaceDN w:val="0"/>
        <w:ind w:left="422"/>
        <w:jc w:val="both"/>
        <w:rPr>
          <w:bCs/>
          <w:sz w:val="22"/>
          <w:szCs w:val="22"/>
        </w:rPr>
      </w:pPr>
    </w:p>
    <w:p w14:paraId="0A958FB6" w14:textId="77777777" w:rsidR="00E01A4C" w:rsidRPr="00C77C6E" w:rsidRDefault="00E01A4C" w:rsidP="00E01A4C">
      <w:pPr>
        <w:numPr>
          <w:ilvl w:val="0"/>
          <w:numId w:val="9"/>
        </w:numPr>
        <w:autoSpaceDE w:val="0"/>
        <w:autoSpaceDN w:val="0"/>
        <w:jc w:val="both"/>
        <w:rPr>
          <w:bCs/>
          <w:sz w:val="22"/>
          <w:szCs w:val="22"/>
        </w:rPr>
      </w:pPr>
      <w:r w:rsidRPr="00C77C6E">
        <w:rPr>
          <w:bCs/>
          <w:sz w:val="22"/>
          <w:szCs w:val="22"/>
        </w:rPr>
        <w:t xml:space="preserve">a rispettare tutti gli obblighi concernenti la tracciabilità dei flussi finanziari di cui alla L.13/8/2010, n. 136 e s.m.i.  </w:t>
      </w:r>
    </w:p>
    <w:p w14:paraId="26B6F849" w14:textId="77777777" w:rsidR="00E01A4C" w:rsidRPr="00C77C6E" w:rsidRDefault="00E01A4C" w:rsidP="00E01A4C">
      <w:pPr>
        <w:pStyle w:val="Corpodeltesto22"/>
        <w:tabs>
          <w:tab w:val="left" w:pos="5869"/>
        </w:tabs>
        <w:spacing w:line="240" w:lineRule="auto"/>
        <w:ind w:left="0"/>
        <w:jc w:val="center"/>
        <w:rPr>
          <w:rFonts w:ascii="Times New Roman" w:hAnsi="Times New Roman"/>
          <w:b/>
          <w:sz w:val="22"/>
          <w:szCs w:val="22"/>
        </w:rPr>
      </w:pPr>
    </w:p>
    <w:p w14:paraId="545FC0B7" w14:textId="49D94845" w:rsidR="00E01A4C" w:rsidRDefault="00E01A4C" w:rsidP="00E01A4C">
      <w:pPr>
        <w:pStyle w:val="Default"/>
        <w:numPr>
          <w:ilvl w:val="0"/>
          <w:numId w:val="8"/>
        </w:numPr>
        <w:rPr>
          <w:bCs/>
          <w:sz w:val="22"/>
          <w:szCs w:val="22"/>
        </w:rPr>
      </w:pPr>
      <w:r w:rsidRPr="00C77C6E">
        <w:rPr>
          <w:bCs/>
          <w:sz w:val="22"/>
          <w:szCs w:val="22"/>
        </w:rPr>
        <w:t xml:space="preserve">quale forma di risoluzione delle controversie alternativa a quella contenziosa, ad aderire alla clausola di preventivo tentativo stragiudiziale di conciliazione secondo le procedure ivi previste, qualora nel corso dell’esecuzione del contratto medesimo sorga una divergenza che possa condurre ad una controversia tra le parti. </w:t>
      </w:r>
      <w:r>
        <w:rPr>
          <w:bCs/>
          <w:sz w:val="22"/>
          <w:szCs w:val="22"/>
        </w:rPr>
        <w:t xml:space="preserve">L’Amministrazione </w:t>
      </w:r>
      <w:r w:rsidR="00EC6C68" w:rsidRPr="00EC6C68">
        <w:rPr>
          <w:bCs/>
          <w:sz w:val="22"/>
          <w:szCs w:val="22"/>
        </w:rPr>
        <w:t xml:space="preserve">delegante </w:t>
      </w:r>
      <w:r>
        <w:rPr>
          <w:bCs/>
          <w:sz w:val="22"/>
          <w:szCs w:val="22"/>
        </w:rPr>
        <w:t xml:space="preserve"> </w:t>
      </w:r>
      <w:r w:rsidRPr="00C77C6E">
        <w:rPr>
          <w:bCs/>
          <w:sz w:val="22"/>
          <w:szCs w:val="22"/>
        </w:rPr>
        <w:t>e il soggetto aggiudicatario si impegnano ad inserire nel contratto la suddetta clausola</w:t>
      </w:r>
      <w:r>
        <w:rPr>
          <w:bCs/>
          <w:sz w:val="22"/>
          <w:szCs w:val="22"/>
        </w:rPr>
        <w:t>;</w:t>
      </w:r>
    </w:p>
    <w:p w14:paraId="7DDFDC5A" w14:textId="77777777" w:rsidR="00E01A4C" w:rsidRPr="00CC5C25" w:rsidRDefault="00E01A4C" w:rsidP="00CC5C25">
      <w:pPr>
        <w:rPr>
          <w:sz w:val="22"/>
        </w:rPr>
      </w:pPr>
    </w:p>
    <w:p w14:paraId="10156322" w14:textId="77777777" w:rsidR="00E01A4C" w:rsidRPr="00C77C6E" w:rsidRDefault="00E01A4C" w:rsidP="00E01A4C">
      <w:pPr>
        <w:pStyle w:val="Default"/>
        <w:numPr>
          <w:ilvl w:val="0"/>
          <w:numId w:val="8"/>
        </w:numPr>
        <w:jc w:val="both"/>
        <w:rPr>
          <w:rFonts w:ascii="Verdana" w:hAnsi="Verdana"/>
          <w:sz w:val="22"/>
          <w:szCs w:val="22"/>
        </w:rPr>
      </w:pPr>
      <w:r w:rsidRPr="00C77C6E">
        <w:rPr>
          <w:bCs/>
          <w:sz w:val="22"/>
          <w:szCs w:val="22"/>
        </w:rPr>
        <w:t>sin dalla presentazione della domanda di partecipazione alla gara in oggetto specificata, in caso di aggiudicazione del relativo appalto, a rispettare e far rispettare le seguenti clausole</w:t>
      </w:r>
      <w:r w:rsidRPr="00C77C6E">
        <w:rPr>
          <w:rFonts w:ascii="Verdana" w:hAnsi="Verdana"/>
          <w:sz w:val="22"/>
          <w:szCs w:val="22"/>
        </w:rPr>
        <w:t xml:space="preserve">: </w:t>
      </w:r>
    </w:p>
    <w:p w14:paraId="1F88BB56" w14:textId="77777777" w:rsidR="00E01A4C" w:rsidRPr="00C77C6E" w:rsidRDefault="00E01A4C" w:rsidP="00E01A4C">
      <w:pPr>
        <w:autoSpaceDE w:val="0"/>
        <w:autoSpaceDN w:val="0"/>
        <w:adjustRightInd w:val="0"/>
        <w:spacing w:line="231" w:lineRule="atLeast"/>
        <w:ind w:right="43"/>
        <w:jc w:val="both"/>
        <w:rPr>
          <w:rFonts w:ascii="Verdana" w:hAnsi="Verdana" w:cs="Arial"/>
          <w:sz w:val="22"/>
          <w:szCs w:val="22"/>
        </w:rPr>
      </w:pPr>
    </w:p>
    <w:p w14:paraId="5B879D9E" w14:textId="77777777" w:rsidR="00E01A4C" w:rsidRPr="00C77C6E" w:rsidRDefault="00E01A4C" w:rsidP="00E01A4C">
      <w:pPr>
        <w:autoSpaceDE w:val="0"/>
        <w:autoSpaceDN w:val="0"/>
        <w:ind w:left="360"/>
        <w:jc w:val="both"/>
        <w:rPr>
          <w:bCs/>
          <w:sz w:val="22"/>
          <w:szCs w:val="22"/>
        </w:rPr>
      </w:pPr>
      <w:r>
        <w:rPr>
          <w:bCs/>
          <w:sz w:val="22"/>
          <w:szCs w:val="22"/>
        </w:rPr>
        <w:t>e.1</w:t>
      </w:r>
      <w:r>
        <w:rPr>
          <w:bCs/>
          <w:sz w:val="22"/>
          <w:szCs w:val="22"/>
        </w:rPr>
        <w:tab/>
      </w:r>
      <w:r w:rsidRPr="00C77C6E">
        <w:rPr>
          <w:bCs/>
          <w:i/>
          <w:sz w:val="22"/>
          <w:szCs w:val="22"/>
        </w:rPr>
        <w:t>ai sensi dell’articolo 51 “Clausole contrattuali speciali”</w:t>
      </w:r>
      <w:r w:rsidRPr="00C77C6E">
        <w:rPr>
          <w:bCs/>
          <w:sz w:val="22"/>
          <w:szCs w:val="22"/>
        </w:rPr>
        <w:t>:</w:t>
      </w:r>
    </w:p>
    <w:p w14:paraId="7CB6AC4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assicurare il rispetto dei tempi, il contenimento dei costi, la qualità del risultato e la sicurezza nella fase di esecuzione; </w:t>
      </w:r>
    </w:p>
    <w:p w14:paraId="06FB5578"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sottoporsi a qualsiasi verifica che </w:t>
      </w:r>
      <w:smartTag w:uri="urn:schemas-microsoft-com:office:smarttags" w:element="PersonName">
        <w:smartTagPr>
          <w:attr w:name="ProductID" w:val="La Stazione Appaltante"/>
        </w:smartTagPr>
        <w:r w:rsidRPr="00C77C6E">
          <w:rPr>
            <w:bCs/>
            <w:sz w:val="22"/>
            <w:szCs w:val="22"/>
          </w:rPr>
          <w:t>la Stazione Appaltante</w:t>
        </w:r>
      </w:smartTag>
      <w:r w:rsidRPr="00C77C6E">
        <w:rPr>
          <w:bCs/>
          <w:sz w:val="22"/>
          <w:szCs w:val="22"/>
        </w:rPr>
        <w:t xml:space="preserve"> potrà disporre a garanzia del rispetto, da parte dell’appaltatore e degli eventuali subappaltatori, delle clausole contrattuali; </w:t>
      </w:r>
    </w:p>
    <w:p w14:paraId="730A88E0" w14:textId="77777777" w:rsidR="00E01A4C" w:rsidRDefault="00E01A4C" w:rsidP="00E01A4C">
      <w:pPr>
        <w:numPr>
          <w:ilvl w:val="0"/>
          <w:numId w:val="10"/>
        </w:numPr>
        <w:autoSpaceDE w:val="0"/>
        <w:autoSpaceDN w:val="0"/>
        <w:jc w:val="both"/>
        <w:rPr>
          <w:bCs/>
          <w:sz w:val="22"/>
          <w:szCs w:val="22"/>
        </w:rPr>
      </w:pPr>
      <w:r w:rsidRPr="00C77C6E">
        <w:rPr>
          <w:bCs/>
          <w:sz w:val="22"/>
          <w:szCs w:val="22"/>
        </w:rPr>
        <w:t xml:space="preserve">a rispettare e far rispettare agli eventuali subappaltatori, le clausole di cui all’articolo 52 sulla tutela dei lavoratori, nonché l’impegno a denunciare alle autorità competenti ogni tentativo di estorsione, intimidazione o condizionamento di natura criminale; </w:t>
      </w:r>
    </w:p>
    <w:p w14:paraId="7631E0A0" w14:textId="7F640622" w:rsidR="00E01A4C" w:rsidRPr="00C77C6E" w:rsidRDefault="00E01A4C" w:rsidP="00E01A4C">
      <w:pPr>
        <w:autoSpaceDE w:val="0"/>
        <w:autoSpaceDN w:val="0"/>
        <w:ind w:left="360"/>
        <w:jc w:val="both"/>
        <w:rPr>
          <w:bCs/>
          <w:i/>
          <w:sz w:val="22"/>
          <w:szCs w:val="22"/>
        </w:rPr>
      </w:pPr>
      <w:r>
        <w:rPr>
          <w:bCs/>
          <w:sz w:val="22"/>
          <w:szCs w:val="22"/>
        </w:rPr>
        <w:t>e</w:t>
      </w:r>
      <w:r w:rsidRPr="00C77C6E">
        <w:rPr>
          <w:bCs/>
          <w:sz w:val="22"/>
          <w:szCs w:val="22"/>
        </w:rPr>
        <w:t>.</w:t>
      </w:r>
      <w:r>
        <w:rPr>
          <w:bCs/>
          <w:sz w:val="22"/>
          <w:szCs w:val="22"/>
        </w:rPr>
        <w:t>2</w:t>
      </w:r>
      <w:r w:rsidRPr="00C77C6E">
        <w:rPr>
          <w:rFonts w:ascii="Verdana" w:hAnsi="Verdana" w:cs="Arial"/>
          <w:sz w:val="22"/>
          <w:szCs w:val="22"/>
        </w:rPr>
        <w:t xml:space="preserve"> </w:t>
      </w:r>
      <w:r w:rsidRPr="00C77C6E">
        <w:rPr>
          <w:bCs/>
          <w:i/>
          <w:sz w:val="22"/>
          <w:szCs w:val="22"/>
        </w:rPr>
        <w:t xml:space="preserve">ai sensi dell’articolo 52 “Tutela dei lavoratori”, assicurando leale cooperazione fra la </w:t>
      </w:r>
      <w:r>
        <w:rPr>
          <w:bCs/>
          <w:i/>
          <w:sz w:val="22"/>
          <w:szCs w:val="22"/>
        </w:rPr>
        <w:t xml:space="preserve">l’Amministrazione </w:t>
      </w:r>
      <w:r w:rsidR="00EC6C68" w:rsidRPr="00EC6C68">
        <w:rPr>
          <w:bCs/>
          <w:i/>
          <w:sz w:val="22"/>
          <w:szCs w:val="22"/>
        </w:rPr>
        <w:t>delegante</w:t>
      </w:r>
      <w:r w:rsidRPr="00C77C6E">
        <w:rPr>
          <w:bCs/>
          <w:i/>
          <w:sz w:val="22"/>
          <w:szCs w:val="22"/>
        </w:rPr>
        <w:t xml:space="preserve"> e l’appaltatore: </w:t>
      </w:r>
    </w:p>
    <w:p w14:paraId="72833FA6"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applicare e far applicare integralmente nei confronti dei lavoratori dipendenti impiegati nella esecuzione degli appalti, anche se assunti al di fuori della Regione, le condizioni economiche e normative previste dai contratti collettivi nazionali e territoriali di lavoro della categoria vigenti nel territorio di esecuzione del contratto, ad eccezione dei lavoratori in trasferta ai quali si applica il contratto di lavoro della provincia di provenienza; nonché, durante tutta l’esecuzione dei lavori, ad onorare gli obblighi relativi alla iscrizione dei lavoratori alle casse edili, alla regolarità contributiva e al pagamento delle contribuzioni alle scuole edili e ai comitati paritetici territoriali; </w:t>
      </w:r>
    </w:p>
    <w:p w14:paraId="302DC84E"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lastRenderedPageBreak/>
        <w:t xml:space="preserve">a rispondere dell’osservanza di quanto previsto alla lettera a) da parte degli eventuali subappaltatori, subaffidatari o ditte in ogni forma di sub-contrattazione nei confronti dei propri dipendenti, per le prestazioni rese nell’ambito del subappalto loro affidato; </w:t>
      </w:r>
    </w:p>
    <w:p w14:paraId="676A1BB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ritenere il pagamento dei corrispettivi, a titolo di acconto e di saldo da parte dell’amministrazione aggiudicatrice per le prestazioni oggetto del contratto, subordinato all’acquisizione della documentazione di regolarità contributiva e retributiva, rilasciata dagli enti competenti, ivi comprese le casse edili. </w:t>
      </w:r>
    </w:p>
    <w:p w14:paraId="6CB560D1" w14:textId="77777777" w:rsidR="00E01A4C" w:rsidRPr="00C77C6E" w:rsidRDefault="00E01A4C" w:rsidP="00E01A4C">
      <w:pPr>
        <w:autoSpaceDE w:val="0"/>
        <w:autoSpaceDN w:val="0"/>
        <w:adjustRightInd w:val="0"/>
        <w:spacing w:line="231" w:lineRule="atLeast"/>
        <w:ind w:left="720" w:right="43"/>
        <w:jc w:val="both"/>
        <w:rPr>
          <w:rFonts w:ascii="Verdana" w:hAnsi="Verdana" w:cs="Arial"/>
          <w:color w:val="000000"/>
          <w:sz w:val="22"/>
          <w:szCs w:val="22"/>
        </w:rPr>
      </w:pPr>
    </w:p>
    <w:p w14:paraId="05501403" w14:textId="77777777" w:rsidR="00E01A4C" w:rsidRPr="00C77C6E" w:rsidRDefault="00E01A4C" w:rsidP="00E01A4C">
      <w:pPr>
        <w:autoSpaceDE w:val="0"/>
        <w:autoSpaceDN w:val="0"/>
        <w:ind w:left="360"/>
        <w:jc w:val="both"/>
        <w:rPr>
          <w:bCs/>
          <w:sz w:val="22"/>
          <w:szCs w:val="22"/>
        </w:rPr>
      </w:pPr>
      <w:r>
        <w:rPr>
          <w:bCs/>
          <w:sz w:val="22"/>
          <w:szCs w:val="22"/>
        </w:rPr>
        <w:t>e</w:t>
      </w:r>
      <w:r w:rsidRPr="00C77C6E">
        <w:rPr>
          <w:bCs/>
          <w:sz w:val="22"/>
          <w:szCs w:val="22"/>
        </w:rPr>
        <w:t>.</w:t>
      </w:r>
      <w:r>
        <w:rPr>
          <w:bCs/>
          <w:sz w:val="22"/>
          <w:szCs w:val="22"/>
        </w:rPr>
        <w:t>3</w:t>
      </w:r>
      <w:r w:rsidRPr="00C77C6E">
        <w:rPr>
          <w:bCs/>
          <w:sz w:val="22"/>
          <w:szCs w:val="22"/>
        </w:rPr>
        <w:t xml:space="preserve"> </w:t>
      </w:r>
      <w:r w:rsidRPr="00C77C6E">
        <w:rPr>
          <w:bCs/>
          <w:i/>
          <w:sz w:val="22"/>
          <w:szCs w:val="22"/>
        </w:rPr>
        <w:t>Ai sensi dell’articolo 53 “Disposizioni in materia di sicurezza”</w:t>
      </w:r>
      <w:r w:rsidRPr="00C77C6E">
        <w:rPr>
          <w:bCs/>
          <w:sz w:val="22"/>
          <w:szCs w:val="22"/>
        </w:rPr>
        <w:t xml:space="preserve">: </w:t>
      </w:r>
    </w:p>
    <w:p w14:paraId="6C1C61B9" w14:textId="77777777" w:rsidR="00E01A4C" w:rsidRDefault="00E01A4C" w:rsidP="00E01A4C">
      <w:pPr>
        <w:autoSpaceDE w:val="0"/>
        <w:autoSpaceDN w:val="0"/>
        <w:ind w:left="360"/>
        <w:jc w:val="both"/>
        <w:rPr>
          <w:bCs/>
          <w:sz w:val="22"/>
          <w:szCs w:val="22"/>
        </w:rPr>
      </w:pPr>
      <w:r w:rsidRPr="00C77C6E">
        <w:rPr>
          <w:bCs/>
          <w:sz w:val="22"/>
          <w:szCs w:val="22"/>
        </w:rPr>
        <w:t xml:space="preserve">Ai fini del controllo del ricorso al lavoro sommerso e delle irregolarità in edilizia e nei contratti pubblici, nel rispetto dell’articolo 36/bis del decreto legge 4 luglio 2006, n.223, così come convertito con legge n. 248/06 e s.m.i., nonché della verifica della corretta applicazione delle norme vigenti in materia di sicurezza e di regolarità contributiva, l’aggiudicatario si obbliga a sottoporsi ad indagini e verifiche a campione da parte dell’Unità operativa per il controllo sulla sicurezza di cui al comma 1 del medesimo articolo; </w:t>
      </w:r>
    </w:p>
    <w:p w14:paraId="49DE32F2" w14:textId="77777777" w:rsidR="00272567" w:rsidRDefault="00272567"/>
    <w:p w14:paraId="091C05D9" w14:textId="77777777" w:rsidR="0053317D" w:rsidRPr="00420117" w:rsidRDefault="0053317D" w:rsidP="0053317D">
      <w:pPr>
        <w:autoSpaceDE w:val="0"/>
        <w:autoSpaceDN w:val="0"/>
      </w:pPr>
    </w:p>
    <w:p w14:paraId="13191287" w14:textId="77777777" w:rsidR="0053317D" w:rsidRPr="00420117" w:rsidRDefault="0053317D" w:rsidP="0053317D">
      <w:pPr>
        <w:autoSpaceDE w:val="0"/>
        <w:autoSpaceDN w:val="0"/>
      </w:pPr>
      <w:r w:rsidRPr="00420117">
        <w:t>_____________________ li,  ___________</w:t>
      </w:r>
    </w:p>
    <w:p w14:paraId="43E87D77" w14:textId="77777777" w:rsidR="0053317D" w:rsidRPr="00420117" w:rsidRDefault="0053317D" w:rsidP="0053317D">
      <w:pPr>
        <w:autoSpaceDE w:val="0"/>
        <w:autoSpaceDN w:val="0"/>
        <w:ind w:left="4956"/>
        <w:jc w:val="center"/>
        <w:rPr>
          <w:i/>
          <w:iCs/>
        </w:rPr>
      </w:pPr>
      <w:r w:rsidRPr="00420117">
        <w:rPr>
          <w:i/>
          <w:iCs/>
        </w:rPr>
        <w:t>Timbro dell’impresa e firma</w:t>
      </w:r>
    </w:p>
    <w:p w14:paraId="49220F74" w14:textId="77777777" w:rsidR="0053317D" w:rsidRPr="00087FDE" w:rsidRDefault="0053317D" w:rsidP="0053317D">
      <w:pPr>
        <w:autoSpaceDE w:val="0"/>
        <w:autoSpaceDN w:val="0"/>
        <w:ind w:left="4956"/>
        <w:jc w:val="center"/>
        <w:rPr>
          <w:i/>
          <w:iCs/>
          <w:vertAlign w:val="superscript"/>
        </w:rPr>
      </w:pPr>
      <w:r w:rsidRPr="00420117">
        <w:rPr>
          <w:i/>
          <w:iCs/>
        </w:rPr>
        <w:t>del titolare o legale rappresentante</w:t>
      </w:r>
      <w:r w:rsidRPr="009F68C9">
        <w:rPr>
          <w:rFonts w:ascii="Arial" w:hAnsi="Arial" w:cs="Arial"/>
          <w:sz w:val="18"/>
          <w:szCs w:val="18"/>
        </w:rPr>
        <w:t>*</w:t>
      </w:r>
    </w:p>
    <w:p w14:paraId="3A175EB0" w14:textId="77777777" w:rsidR="0053317D" w:rsidRDefault="0053317D"/>
    <w:p w14:paraId="4B655288" w14:textId="77777777" w:rsidR="0053317D" w:rsidRDefault="0053317D"/>
    <w:p w14:paraId="5E80BFF5" w14:textId="77777777" w:rsidR="0053317D" w:rsidRPr="009F68C9" w:rsidRDefault="0053317D" w:rsidP="0053317D">
      <w:pPr>
        <w:jc w:val="both"/>
        <w:rPr>
          <w:rFonts w:ascii="Arial" w:hAnsi="Arial" w:cs="Arial"/>
          <w:b/>
          <w:sz w:val="18"/>
          <w:szCs w:val="18"/>
        </w:rPr>
      </w:pPr>
      <w:r w:rsidRPr="009F68C9">
        <w:rPr>
          <w:rFonts w:ascii="Arial" w:hAnsi="Arial" w:cs="Arial"/>
          <w:sz w:val="18"/>
          <w:szCs w:val="18"/>
        </w:rPr>
        <w:t xml:space="preserve">(*) </w:t>
      </w:r>
      <w:r w:rsidRPr="009F68C9">
        <w:rPr>
          <w:rFonts w:ascii="Arial" w:hAnsi="Arial" w:cs="Arial"/>
          <w:b/>
          <w:sz w:val="18"/>
          <w:szCs w:val="18"/>
        </w:rPr>
        <w:t xml:space="preserve">Istruzioni per la compilazione: </w:t>
      </w:r>
    </w:p>
    <w:p w14:paraId="0C50F785" w14:textId="77777777" w:rsidR="0053317D" w:rsidRPr="009F68C9" w:rsidRDefault="0053317D" w:rsidP="0053317D">
      <w:pPr>
        <w:jc w:val="both"/>
        <w:rPr>
          <w:rFonts w:ascii="Arial" w:hAnsi="Arial" w:cs="Arial"/>
          <w:sz w:val="18"/>
          <w:szCs w:val="18"/>
        </w:rPr>
      </w:pPr>
      <w:r w:rsidRPr="009F68C9">
        <w:rPr>
          <w:rFonts w:ascii="Arial" w:hAnsi="Arial" w:cs="Arial"/>
          <w:sz w:val="18"/>
          <w:szCs w:val="18"/>
        </w:rPr>
        <w:t xml:space="preserve">L’offerta deve essere sottoscritta </w:t>
      </w:r>
      <w:r>
        <w:rPr>
          <w:rFonts w:ascii="Arial" w:hAnsi="Arial" w:cs="Arial"/>
          <w:sz w:val="18"/>
          <w:szCs w:val="18"/>
        </w:rPr>
        <w:t>digitalmente dal legale rappresentante, o da altra persona dotata di potere di firma, dell’impresa concorrente.</w:t>
      </w:r>
      <w:r w:rsidRPr="0003659B">
        <w:rPr>
          <w:rFonts w:ascii="Calibri" w:hAnsi="Calibri" w:cs="Calibri"/>
          <w:color w:val="FF0000"/>
          <w:sz w:val="20"/>
          <w:szCs w:val="20"/>
        </w:rPr>
        <w:t xml:space="preserve"> </w:t>
      </w:r>
      <w:r w:rsidRPr="0003659B">
        <w:rPr>
          <w:rFonts w:ascii="Arial" w:hAnsi="Arial" w:cs="Arial"/>
          <w:sz w:val="18"/>
          <w:szCs w:val="18"/>
        </w:rPr>
        <w:t xml:space="preserve">Nel caso di concorrenti con idoneità plurisoggettiva, l’offerta dovrà essere sottoscritta con le modalità indicate per la sottoscrizione della domanda di partecipazione di cui alla </w:t>
      </w:r>
      <w:r>
        <w:rPr>
          <w:rFonts w:ascii="Arial" w:hAnsi="Arial" w:cs="Arial"/>
          <w:sz w:val="18"/>
          <w:szCs w:val="18"/>
        </w:rPr>
        <w:t>pertinente</w:t>
      </w:r>
      <w:r w:rsidRPr="0003659B">
        <w:rPr>
          <w:rFonts w:ascii="Arial" w:hAnsi="Arial" w:cs="Arial"/>
          <w:sz w:val="18"/>
          <w:szCs w:val="18"/>
        </w:rPr>
        <w:t xml:space="preserve"> SEZIONE </w:t>
      </w:r>
      <w:r>
        <w:rPr>
          <w:rFonts w:ascii="Arial" w:hAnsi="Arial" w:cs="Arial"/>
          <w:sz w:val="18"/>
          <w:szCs w:val="18"/>
        </w:rPr>
        <w:t>del disciplinare di gara</w:t>
      </w:r>
      <w:r w:rsidRPr="0003659B">
        <w:rPr>
          <w:rFonts w:ascii="Arial" w:hAnsi="Arial" w:cs="Arial"/>
          <w:sz w:val="18"/>
          <w:szCs w:val="18"/>
        </w:rPr>
        <w:t>.</w:t>
      </w:r>
    </w:p>
    <w:p w14:paraId="193450CE" w14:textId="77777777" w:rsidR="0053317D" w:rsidRDefault="0053317D" w:rsidP="0053317D">
      <w:pPr>
        <w:jc w:val="both"/>
        <w:rPr>
          <w:rFonts w:ascii="Arial" w:hAnsi="Arial" w:cs="Arial"/>
          <w:sz w:val="18"/>
          <w:szCs w:val="18"/>
        </w:rPr>
      </w:pPr>
      <w:r>
        <w:rPr>
          <w:rFonts w:ascii="Arial" w:hAnsi="Arial" w:cs="Arial"/>
          <w:sz w:val="18"/>
          <w:szCs w:val="18"/>
        </w:rPr>
        <w:t>Il presente modulo va compilato in stampatello e in modo leggibile in ogni sua parte per quanto compatibile.</w:t>
      </w:r>
    </w:p>
    <w:p w14:paraId="070CBE1D" w14:textId="77777777" w:rsidR="0053317D" w:rsidRDefault="0053317D" w:rsidP="0053317D">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 xml:space="preserve">la </w:t>
      </w:r>
      <w:r>
        <w:rPr>
          <w:rFonts w:ascii="Arial" w:hAnsi="Arial" w:cs="Arial"/>
          <w:sz w:val="18"/>
          <w:szCs w:val="18"/>
        </w:rPr>
        <w:t>propria offerta</w:t>
      </w:r>
      <w:r w:rsidRPr="00BB4748">
        <w:rPr>
          <w:rFonts w:ascii="Arial" w:hAnsi="Arial" w:cs="Arial"/>
          <w:sz w:val="18"/>
          <w:szCs w:val="18"/>
        </w:rPr>
        <w:t xml:space="preserve"> tramite la compilaz</w:t>
      </w:r>
      <w:r>
        <w:rPr>
          <w:rFonts w:ascii="Arial" w:hAnsi="Arial" w:cs="Arial"/>
          <w:sz w:val="18"/>
          <w:szCs w:val="18"/>
        </w:rPr>
        <w:t>ione diretta del presente Modello</w:t>
      </w:r>
      <w:r w:rsidRPr="00BB4748">
        <w:rPr>
          <w:rFonts w:ascii="Arial" w:hAnsi="Arial" w:cs="Arial"/>
          <w:sz w:val="18"/>
          <w:szCs w:val="18"/>
        </w:rPr>
        <w:t>.</w:t>
      </w:r>
    </w:p>
    <w:p w14:paraId="0EE618C2" w14:textId="77777777" w:rsidR="0053317D" w:rsidRDefault="0053317D" w:rsidP="0053317D">
      <w:pPr>
        <w:jc w:val="both"/>
        <w:rPr>
          <w:rFonts w:ascii="Arial" w:hAnsi="Arial" w:cs="Arial"/>
          <w:sz w:val="18"/>
          <w:szCs w:val="18"/>
        </w:rPr>
      </w:pPr>
      <w:r>
        <w:rPr>
          <w:rFonts w:ascii="Arial" w:hAnsi="Arial" w:cs="Arial"/>
          <w:sz w:val="18"/>
          <w:szCs w:val="18"/>
        </w:rPr>
        <w:t>L’offerente ha comunque facoltà di utilizzare un proprio modello di offerta purché riportante tutti gli elementi del presente Modello.</w:t>
      </w:r>
    </w:p>
    <w:p w14:paraId="2C508320" w14:textId="77777777" w:rsidR="0053317D" w:rsidRDefault="0053317D" w:rsidP="0053317D">
      <w:pPr>
        <w:jc w:val="both"/>
        <w:rPr>
          <w:rFonts w:ascii="Arial" w:hAnsi="Arial" w:cs="Arial"/>
          <w:sz w:val="18"/>
          <w:szCs w:val="18"/>
        </w:rPr>
      </w:pPr>
      <w:r w:rsidRPr="009F68C9">
        <w:rPr>
          <w:rFonts w:ascii="Arial" w:hAnsi="Arial" w:cs="Arial"/>
          <w:sz w:val="18"/>
          <w:szCs w:val="18"/>
        </w:rPr>
        <w:t>Allegare</w:t>
      </w:r>
      <w:r>
        <w:rPr>
          <w:rFonts w:ascii="Arial" w:hAnsi="Arial" w:cs="Arial"/>
          <w:sz w:val="18"/>
          <w:szCs w:val="18"/>
        </w:rPr>
        <w:t xml:space="preserve"> </w:t>
      </w:r>
      <w:r w:rsidRPr="009F68C9">
        <w:rPr>
          <w:rFonts w:ascii="Arial" w:hAnsi="Arial" w:cs="Arial"/>
          <w:sz w:val="18"/>
          <w:szCs w:val="18"/>
        </w:rPr>
        <w:t>copia fotostatica (fronte/retro) di idoneo documento di identificazione, in corso di validità di ciascuno dei soggetti dichiaranti. In caso contrario, le firme dovranno essere autenticate ai sensi della L 445/2000.</w:t>
      </w:r>
    </w:p>
    <w:p w14:paraId="27C32264" w14:textId="77777777" w:rsidR="0053317D" w:rsidRDefault="0053317D" w:rsidP="0053317D">
      <w:pPr>
        <w:jc w:val="both"/>
        <w:rPr>
          <w:rFonts w:ascii="Arial" w:hAnsi="Arial" w:cs="Arial"/>
          <w:sz w:val="18"/>
          <w:szCs w:val="18"/>
        </w:rPr>
      </w:pPr>
    </w:p>
    <w:p w14:paraId="040B1FE9" w14:textId="77777777" w:rsidR="0053317D" w:rsidRDefault="0053317D" w:rsidP="0053317D">
      <w:pPr>
        <w:jc w:val="both"/>
        <w:rPr>
          <w:rFonts w:ascii="Arial" w:hAnsi="Arial" w:cs="Arial"/>
          <w:sz w:val="18"/>
          <w:szCs w:val="18"/>
        </w:rPr>
      </w:pPr>
      <w:bookmarkStart w:id="11" w:name="_Hlk482185475"/>
    </w:p>
    <w:p w14:paraId="39D3EF5B"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w:t>
      </w:r>
      <w:r>
        <w:rPr>
          <w:rFonts w:ascii="Arial" w:hAnsi="Arial" w:cs="Arial"/>
          <w:sz w:val="18"/>
          <w:szCs w:val="18"/>
        </w:rPr>
        <w:t xml:space="preserve"> </w:t>
      </w:r>
      <w:r w:rsidRPr="00714FA6">
        <w:rPr>
          <w:rFonts w:ascii="Arial" w:hAnsi="Arial" w:cs="Arial"/>
          <w:b/>
          <w:sz w:val="18"/>
          <w:szCs w:val="18"/>
        </w:rPr>
        <w:t xml:space="preserve">Ai sensi </w:t>
      </w:r>
      <w:r w:rsidRPr="00310BE9">
        <w:rPr>
          <w:rFonts w:ascii="Arial" w:hAnsi="Arial" w:cs="Arial"/>
          <w:b/>
          <w:iCs/>
          <w:sz w:val="18"/>
          <w:szCs w:val="18"/>
        </w:rPr>
        <w:t>del Regolamento UE n.2016/679 e del Decreto Legislativo n° 196/2003</w:t>
      </w:r>
      <w:r>
        <w:rPr>
          <w:rFonts w:ascii="Arial" w:hAnsi="Arial" w:cs="Arial"/>
          <w:b/>
          <w:sz w:val="18"/>
          <w:szCs w:val="18"/>
        </w:rPr>
        <w:t xml:space="preserve"> </w:t>
      </w:r>
      <w:r w:rsidRPr="00714FA6">
        <w:rPr>
          <w:rFonts w:ascii="Arial" w:hAnsi="Arial" w:cs="Arial"/>
          <w:b/>
          <w:sz w:val="18"/>
          <w:szCs w:val="18"/>
        </w:rPr>
        <w:t>si informa che:</w:t>
      </w:r>
    </w:p>
    <w:p w14:paraId="12925B5D"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a) le finalità e le modalità di trattamento cui sono destinati i dati raccolti ineriscono al procedimento in oggetto;</w:t>
      </w:r>
    </w:p>
    <w:p w14:paraId="13C7C871"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b) il conferimento dei dati costituisce presupposto necessario per la partecipazione alla gara;</w:t>
      </w:r>
    </w:p>
    <w:p w14:paraId="72615FBA"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c) l’eventuale rifiuto a rispondere comporta esclusione dal procedimento in oggetto;</w:t>
      </w:r>
    </w:p>
    <w:p w14:paraId="1CA26A1E" w14:textId="338629AA" w:rsidR="0053317D" w:rsidRPr="00714FA6" w:rsidRDefault="0053317D" w:rsidP="0053317D">
      <w:pPr>
        <w:jc w:val="both"/>
        <w:rPr>
          <w:rFonts w:ascii="Arial" w:hAnsi="Arial" w:cs="Arial"/>
          <w:sz w:val="18"/>
          <w:szCs w:val="18"/>
        </w:rPr>
      </w:pPr>
      <w:r w:rsidRPr="00714FA6">
        <w:rPr>
          <w:rFonts w:ascii="Arial" w:hAnsi="Arial" w:cs="Arial"/>
          <w:sz w:val="18"/>
          <w:szCs w:val="18"/>
        </w:rPr>
        <w:t xml:space="preserve">d) i soggetti o le categorie di soggetti ai quali i dati possono essere comunicati sono: il personale </w:t>
      </w:r>
      <w:r>
        <w:rPr>
          <w:rFonts w:ascii="Arial" w:hAnsi="Arial" w:cs="Arial"/>
          <w:sz w:val="18"/>
          <w:szCs w:val="18"/>
        </w:rPr>
        <w:t xml:space="preserve">dell’Amministrazione </w:t>
      </w:r>
      <w:r w:rsidRPr="00714FA6">
        <w:rPr>
          <w:rFonts w:ascii="Arial" w:hAnsi="Arial" w:cs="Arial"/>
          <w:sz w:val="18"/>
          <w:szCs w:val="18"/>
        </w:rPr>
        <w:t xml:space="preserve">della </w:t>
      </w:r>
      <w:r>
        <w:rPr>
          <w:rFonts w:ascii="Arial" w:hAnsi="Arial" w:cs="Arial"/>
          <w:sz w:val="18"/>
          <w:szCs w:val="18"/>
        </w:rPr>
        <w:t>Provincia di Avellino</w:t>
      </w:r>
      <w:r w:rsidRPr="00714FA6">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1DCDCB01" w14:textId="77777777" w:rsidR="0053317D" w:rsidRPr="00401F9B" w:rsidRDefault="0053317D" w:rsidP="0053317D">
      <w:pPr>
        <w:jc w:val="both"/>
        <w:rPr>
          <w:rFonts w:ascii="Arial" w:hAnsi="Arial" w:cs="Arial"/>
          <w:sz w:val="18"/>
          <w:szCs w:val="18"/>
        </w:rPr>
      </w:pPr>
      <w:r w:rsidRPr="00714FA6">
        <w:rPr>
          <w:rFonts w:ascii="Arial" w:hAnsi="Arial" w:cs="Arial"/>
          <w:sz w:val="18"/>
          <w:szCs w:val="18"/>
        </w:rPr>
        <w:t xml:space="preserve">e) i diritti spettanti all’interessato sono quelli di cui </w:t>
      </w:r>
      <w:r>
        <w:rPr>
          <w:rFonts w:ascii="Arial" w:hAnsi="Arial" w:cs="Arial"/>
          <w:sz w:val="18"/>
          <w:szCs w:val="18"/>
        </w:rPr>
        <w:t>al</w:t>
      </w:r>
      <w:r w:rsidRPr="00310BE9">
        <w:rPr>
          <w:rFonts w:ascii="Arial" w:hAnsi="Arial" w:cs="Arial"/>
          <w:sz w:val="18"/>
          <w:szCs w:val="18"/>
        </w:rPr>
        <w:t xml:space="preserve"> Regolamento UE n.2016/679 e </w:t>
      </w:r>
      <w:r>
        <w:rPr>
          <w:rFonts w:ascii="Arial" w:hAnsi="Arial" w:cs="Arial"/>
          <w:sz w:val="18"/>
          <w:szCs w:val="18"/>
        </w:rPr>
        <w:t xml:space="preserve">al </w:t>
      </w:r>
      <w:r w:rsidRPr="00310BE9">
        <w:rPr>
          <w:rFonts w:ascii="Arial" w:hAnsi="Arial" w:cs="Arial"/>
          <w:sz w:val="18"/>
          <w:szCs w:val="18"/>
        </w:rPr>
        <w:t>Decreto Legislativo n° 196/2003</w:t>
      </w:r>
      <w:r>
        <w:rPr>
          <w:rFonts w:ascii="Arial" w:hAnsi="Arial" w:cs="Arial"/>
          <w:sz w:val="18"/>
          <w:szCs w:val="18"/>
        </w:rPr>
        <w:t>.</w:t>
      </w:r>
      <w:bookmarkEnd w:id="11"/>
    </w:p>
    <w:p w14:paraId="6A5F20F8" w14:textId="77777777" w:rsidR="0053317D" w:rsidRPr="005F52EA" w:rsidRDefault="0053317D"/>
    <w:sectPr w:rsidR="0053317D" w:rsidRPr="005F52EA">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91790" w14:textId="77777777" w:rsidR="00610CAF" w:rsidRDefault="00610CAF" w:rsidP="00EB564B">
      <w:r>
        <w:separator/>
      </w:r>
    </w:p>
  </w:endnote>
  <w:endnote w:type="continuationSeparator" w:id="0">
    <w:p w14:paraId="34DB3582" w14:textId="77777777" w:rsidR="00610CAF" w:rsidRDefault="00610CAF" w:rsidP="00EB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5A239" w14:textId="77777777" w:rsidR="00610CAF" w:rsidRDefault="00610CAF" w:rsidP="00EB564B">
      <w:r>
        <w:separator/>
      </w:r>
    </w:p>
  </w:footnote>
  <w:footnote w:type="continuationSeparator" w:id="0">
    <w:p w14:paraId="58C03AAD" w14:textId="77777777" w:rsidR="00610CAF" w:rsidRDefault="00610CAF" w:rsidP="00EB5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DF82C" w14:textId="3B949C57" w:rsidR="000016CB" w:rsidRDefault="000016CB" w:rsidP="000016CB">
    <w:pPr>
      <w:pStyle w:val="CM28"/>
      <w:spacing w:after="0"/>
      <w:jc w:val="center"/>
      <w:rPr>
        <w:rFonts w:ascii="Arial" w:hAnsi="Arial" w:cs="Arial"/>
        <w:color w:val="0070C0"/>
      </w:rPr>
    </w:pPr>
    <w:r>
      <w:tab/>
    </w:r>
    <w:r w:rsidRPr="000016CB">
      <w:rPr>
        <w:rFonts w:ascii="Calibri" w:hAnsi="Calibri"/>
        <w:sz w:val="20"/>
        <w:szCs w:val="20"/>
      </w:rPr>
      <w:t xml:space="preserve"> </w:t>
    </w:r>
    <w:r w:rsidRPr="000016CB">
      <w:rPr>
        <w:rFonts w:ascii="Arial" w:hAnsi="Arial" w:cs="Arial"/>
        <w:color w:val="0070C0"/>
      </w:rPr>
      <w:t xml:space="preserve">Dichiarazioni integrative alla domanda di partecipazione e al DGUE </w:t>
    </w:r>
  </w:p>
  <w:p w14:paraId="6FCC697D" w14:textId="45C2DF51" w:rsidR="00EB564B" w:rsidRPr="000016CB" w:rsidRDefault="000016CB" w:rsidP="000016CB">
    <w:pPr>
      <w:pStyle w:val="CM28"/>
      <w:spacing w:after="0"/>
      <w:jc w:val="center"/>
    </w:pPr>
    <w:r w:rsidRPr="000016CB">
      <w:rPr>
        <w:rFonts w:ascii="Arial" w:hAnsi="Arial" w:cs="Arial"/>
        <w:color w:val="0070C0"/>
      </w:rPr>
      <w:t>(Modello 2bis)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22079"/>
    <w:multiLevelType w:val="hybridMultilevel"/>
    <w:tmpl w:val="6BE0119E"/>
    <w:lvl w:ilvl="0" w:tplc="C3C02FDE">
      <w:numFmt w:val="bullet"/>
      <w:lvlText w:val="-"/>
      <w:lvlJc w:val="left"/>
      <w:pPr>
        <w:tabs>
          <w:tab w:val="num" w:pos="720"/>
        </w:tabs>
        <w:ind w:left="720" w:hanging="360"/>
      </w:pPr>
      <w:rPr>
        <w:rFonts w:ascii="Times New Roman" w:eastAsia="Times New Roman" w:hAnsi="Times New Roman" w:cs="Times New Roman" w:hint="default"/>
        <w:b w:val="0"/>
        <w:i w:val="0"/>
      </w:rPr>
    </w:lvl>
    <w:lvl w:ilvl="1" w:tplc="FFFFFFFF">
      <w:start w:val="1"/>
      <w:numFmt w:val="lowerLetter"/>
      <w:lvlText w:val="%2."/>
      <w:lvlJc w:val="left"/>
      <w:pPr>
        <w:tabs>
          <w:tab w:val="num" w:pos="1517"/>
        </w:tabs>
        <w:ind w:left="1517" w:hanging="360"/>
      </w:pPr>
    </w:lvl>
    <w:lvl w:ilvl="2" w:tplc="FFFFFFFF" w:tentative="1">
      <w:start w:val="1"/>
      <w:numFmt w:val="lowerRoman"/>
      <w:lvlText w:val="%3."/>
      <w:lvlJc w:val="right"/>
      <w:pPr>
        <w:tabs>
          <w:tab w:val="num" w:pos="2237"/>
        </w:tabs>
        <w:ind w:left="2237" w:hanging="180"/>
      </w:pPr>
    </w:lvl>
    <w:lvl w:ilvl="3" w:tplc="FFFFFFFF" w:tentative="1">
      <w:start w:val="1"/>
      <w:numFmt w:val="decimal"/>
      <w:lvlText w:val="%4."/>
      <w:lvlJc w:val="left"/>
      <w:pPr>
        <w:tabs>
          <w:tab w:val="num" w:pos="2957"/>
        </w:tabs>
        <w:ind w:left="2957" w:hanging="360"/>
      </w:pPr>
    </w:lvl>
    <w:lvl w:ilvl="4" w:tplc="FFFFFFFF" w:tentative="1">
      <w:start w:val="1"/>
      <w:numFmt w:val="lowerLetter"/>
      <w:lvlText w:val="%5."/>
      <w:lvlJc w:val="left"/>
      <w:pPr>
        <w:tabs>
          <w:tab w:val="num" w:pos="3677"/>
        </w:tabs>
        <w:ind w:left="3677" w:hanging="360"/>
      </w:pPr>
    </w:lvl>
    <w:lvl w:ilvl="5" w:tplc="FFFFFFFF" w:tentative="1">
      <w:start w:val="1"/>
      <w:numFmt w:val="lowerRoman"/>
      <w:lvlText w:val="%6."/>
      <w:lvlJc w:val="right"/>
      <w:pPr>
        <w:tabs>
          <w:tab w:val="num" w:pos="4397"/>
        </w:tabs>
        <w:ind w:left="4397" w:hanging="180"/>
      </w:pPr>
    </w:lvl>
    <w:lvl w:ilvl="6" w:tplc="FFFFFFFF" w:tentative="1">
      <w:start w:val="1"/>
      <w:numFmt w:val="decimal"/>
      <w:lvlText w:val="%7."/>
      <w:lvlJc w:val="left"/>
      <w:pPr>
        <w:tabs>
          <w:tab w:val="num" w:pos="5117"/>
        </w:tabs>
        <w:ind w:left="5117" w:hanging="360"/>
      </w:pPr>
    </w:lvl>
    <w:lvl w:ilvl="7" w:tplc="FFFFFFFF" w:tentative="1">
      <w:start w:val="1"/>
      <w:numFmt w:val="lowerLetter"/>
      <w:lvlText w:val="%8."/>
      <w:lvlJc w:val="left"/>
      <w:pPr>
        <w:tabs>
          <w:tab w:val="num" w:pos="5837"/>
        </w:tabs>
        <w:ind w:left="5837" w:hanging="360"/>
      </w:pPr>
    </w:lvl>
    <w:lvl w:ilvl="8" w:tplc="FFFFFFFF" w:tentative="1">
      <w:start w:val="1"/>
      <w:numFmt w:val="lowerRoman"/>
      <w:lvlText w:val="%9."/>
      <w:lvlJc w:val="right"/>
      <w:pPr>
        <w:tabs>
          <w:tab w:val="num" w:pos="6557"/>
        </w:tabs>
        <w:ind w:left="6557" w:hanging="180"/>
      </w:pPr>
    </w:lvl>
  </w:abstractNum>
  <w:abstractNum w:abstractNumId="1" w15:restartNumberingAfterBreak="0">
    <w:nsid w:val="14623A69"/>
    <w:multiLevelType w:val="hybridMultilevel"/>
    <w:tmpl w:val="AF46A03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B6A5C9D"/>
    <w:multiLevelType w:val="hybridMultilevel"/>
    <w:tmpl w:val="9DB0001C"/>
    <w:lvl w:ilvl="0" w:tplc="DDE064D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F50ED8"/>
    <w:multiLevelType w:val="hybridMultilevel"/>
    <w:tmpl w:val="30C8B6CE"/>
    <w:lvl w:ilvl="0" w:tplc="C3C02FDE">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15A7A"/>
    <w:multiLevelType w:val="hybridMultilevel"/>
    <w:tmpl w:val="FFFFFFFF"/>
    <w:lvl w:ilvl="0" w:tplc="701EAB38">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5" w15:restartNumberingAfterBreak="0">
    <w:nsid w:val="256E2E16"/>
    <w:multiLevelType w:val="hybridMultilevel"/>
    <w:tmpl w:val="E3582148"/>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A3D2548"/>
    <w:multiLevelType w:val="hybridMultilevel"/>
    <w:tmpl w:val="CC0A18D2"/>
    <w:lvl w:ilvl="0" w:tplc="FFFFFFFF">
      <w:start w:val="1"/>
      <w:numFmt w:val="lowerLetter"/>
      <w:lvlText w:val="%1."/>
      <w:lvlJc w:val="left"/>
      <w:pPr>
        <w:tabs>
          <w:tab w:val="num" w:pos="360"/>
        </w:tabs>
        <w:ind w:left="360" w:hanging="360"/>
      </w:pPr>
      <w:rPr>
        <w:rFonts w:hint="default"/>
        <w:b w:val="0"/>
        <w:i w:val="0"/>
      </w:rPr>
    </w:lvl>
    <w:lvl w:ilvl="1" w:tplc="FFFFFFFF">
      <w:start w:val="1"/>
      <w:numFmt w:val="lowerLetter"/>
      <w:lvlText w:val="%2."/>
      <w:lvlJc w:val="left"/>
      <w:pPr>
        <w:tabs>
          <w:tab w:val="num" w:pos="1157"/>
        </w:tabs>
        <w:ind w:left="1157" w:hanging="360"/>
      </w:pPr>
    </w:lvl>
    <w:lvl w:ilvl="2" w:tplc="FFFFFFFF" w:tentative="1">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7" w15:restartNumberingAfterBreak="0">
    <w:nsid w:val="2F3A748B"/>
    <w:multiLevelType w:val="hybridMultilevel"/>
    <w:tmpl w:val="E918FB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9F0AB8"/>
    <w:multiLevelType w:val="hybridMultilevel"/>
    <w:tmpl w:val="63C25F1C"/>
    <w:lvl w:ilvl="0" w:tplc="04100007">
      <w:start w:val="1"/>
      <w:numFmt w:val="bullet"/>
      <w:lvlText w:val=""/>
      <w:lvlJc w:val="left"/>
      <w:pPr>
        <w:ind w:left="360" w:hanging="360"/>
      </w:pPr>
      <w:rPr>
        <w:rFonts w:ascii="Wingdings" w:hAnsi="Wingdings" w:hint="default"/>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BFF0B4C"/>
    <w:multiLevelType w:val="hybridMultilevel"/>
    <w:tmpl w:val="FAA65ADC"/>
    <w:lvl w:ilvl="0" w:tplc="4208AC04">
      <w:start w:val="1"/>
      <w:numFmt w:val="bullet"/>
      <w:lvlText w:val=""/>
      <w:lvlJc w:val="left"/>
      <w:pPr>
        <w:ind w:left="720" w:hanging="360"/>
      </w:pPr>
      <w:rPr>
        <w:rFonts w:ascii="Wingdings" w:hAnsi="Wingdings"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6AC72064"/>
    <w:multiLevelType w:val="hybridMultilevel"/>
    <w:tmpl w:val="C0A86B3C"/>
    <w:lvl w:ilvl="0" w:tplc="FCFA9224">
      <w:start w:val="1"/>
      <w:numFmt w:val="bullet"/>
      <w:lvlText w:val=""/>
      <w:lvlJc w:val="left"/>
      <w:pPr>
        <w:tabs>
          <w:tab w:val="num" w:pos="1056"/>
        </w:tabs>
        <w:ind w:left="1056" w:hanging="360"/>
      </w:pPr>
      <w:rPr>
        <w:rFonts w:ascii="Wingdings" w:hAnsi="Wingdings" w:cs="Times New Roman" w:hint="default"/>
        <w:b w:val="0"/>
        <w:i w:val="0"/>
        <w:sz w:val="16"/>
        <w:szCs w:val="16"/>
      </w:rPr>
    </w:lvl>
    <w:lvl w:ilvl="1" w:tplc="04100019">
      <w:start w:val="1"/>
      <w:numFmt w:val="lowerLetter"/>
      <w:lvlText w:val="%2."/>
      <w:lvlJc w:val="left"/>
      <w:pPr>
        <w:tabs>
          <w:tab w:val="num" w:pos="1853"/>
        </w:tabs>
        <w:ind w:left="1853" w:hanging="360"/>
      </w:pPr>
    </w:lvl>
    <w:lvl w:ilvl="2" w:tplc="0410001B" w:tentative="1">
      <w:start w:val="1"/>
      <w:numFmt w:val="lowerRoman"/>
      <w:lvlText w:val="%3."/>
      <w:lvlJc w:val="right"/>
      <w:pPr>
        <w:tabs>
          <w:tab w:val="num" w:pos="2573"/>
        </w:tabs>
        <w:ind w:left="2573" w:hanging="180"/>
      </w:pPr>
    </w:lvl>
    <w:lvl w:ilvl="3" w:tplc="0410000F" w:tentative="1">
      <w:start w:val="1"/>
      <w:numFmt w:val="decimal"/>
      <w:lvlText w:val="%4."/>
      <w:lvlJc w:val="left"/>
      <w:pPr>
        <w:tabs>
          <w:tab w:val="num" w:pos="3293"/>
        </w:tabs>
        <w:ind w:left="3293" w:hanging="360"/>
      </w:pPr>
    </w:lvl>
    <w:lvl w:ilvl="4" w:tplc="04100019" w:tentative="1">
      <w:start w:val="1"/>
      <w:numFmt w:val="lowerLetter"/>
      <w:lvlText w:val="%5."/>
      <w:lvlJc w:val="left"/>
      <w:pPr>
        <w:tabs>
          <w:tab w:val="num" w:pos="4013"/>
        </w:tabs>
        <w:ind w:left="4013" w:hanging="360"/>
      </w:pPr>
    </w:lvl>
    <w:lvl w:ilvl="5" w:tplc="0410001B" w:tentative="1">
      <w:start w:val="1"/>
      <w:numFmt w:val="lowerRoman"/>
      <w:lvlText w:val="%6."/>
      <w:lvlJc w:val="right"/>
      <w:pPr>
        <w:tabs>
          <w:tab w:val="num" w:pos="4733"/>
        </w:tabs>
        <w:ind w:left="4733" w:hanging="180"/>
      </w:pPr>
    </w:lvl>
    <w:lvl w:ilvl="6" w:tplc="0410000F" w:tentative="1">
      <w:start w:val="1"/>
      <w:numFmt w:val="decimal"/>
      <w:lvlText w:val="%7."/>
      <w:lvlJc w:val="left"/>
      <w:pPr>
        <w:tabs>
          <w:tab w:val="num" w:pos="5453"/>
        </w:tabs>
        <w:ind w:left="5453" w:hanging="360"/>
      </w:pPr>
    </w:lvl>
    <w:lvl w:ilvl="7" w:tplc="04100019" w:tentative="1">
      <w:start w:val="1"/>
      <w:numFmt w:val="lowerLetter"/>
      <w:lvlText w:val="%8."/>
      <w:lvlJc w:val="left"/>
      <w:pPr>
        <w:tabs>
          <w:tab w:val="num" w:pos="6173"/>
        </w:tabs>
        <w:ind w:left="6173" w:hanging="360"/>
      </w:pPr>
    </w:lvl>
    <w:lvl w:ilvl="8" w:tplc="0410001B" w:tentative="1">
      <w:start w:val="1"/>
      <w:numFmt w:val="lowerRoman"/>
      <w:lvlText w:val="%9."/>
      <w:lvlJc w:val="right"/>
      <w:pPr>
        <w:tabs>
          <w:tab w:val="num" w:pos="6893"/>
        </w:tabs>
        <w:ind w:left="6893" w:hanging="180"/>
      </w:pPr>
    </w:lvl>
  </w:abstractNum>
  <w:abstractNum w:abstractNumId="12" w15:restartNumberingAfterBreak="0">
    <w:nsid w:val="6D676880"/>
    <w:multiLevelType w:val="hybridMultilevel"/>
    <w:tmpl w:val="FEE43FEE"/>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70BA53AB"/>
    <w:multiLevelType w:val="hybridMultilevel"/>
    <w:tmpl w:val="C9C64ABE"/>
    <w:lvl w:ilvl="0" w:tplc="04100007">
      <w:start w:val="1"/>
      <w:numFmt w:val="bullet"/>
      <w:lvlText w:val=""/>
      <w:lvlJc w:val="left"/>
      <w:pPr>
        <w:ind w:left="360" w:hanging="360"/>
      </w:pPr>
      <w:rPr>
        <w:rFonts w:ascii="Wingdings" w:hAnsi="Wingdings" w:hint="default"/>
        <w:sz w:val="16"/>
      </w:rPr>
    </w:lvl>
    <w:lvl w:ilvl="1" w:tplc="C84217F2">
      <w:start w:val="4"/>
      <w:numFmt w:val="bullet"/>
      <w:lvlText w:val="-"/>
      <w:lvlJc w:val="left"/>
      <w:pPr>
        <w:ind w:left="1080" w:hanging="360"/>
      </w:pPr>
      <w:rPr>
        <w:rFonts w:ascii="Times New Roman" w:eastAsia="Times New Roman" w:hAnsi="Times New Roman"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78680948"/>
    <w:multiLevelType w:val="hybridMultilevel"/>
    <w:tmpl w:val="A36031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145610582">
    <w:abstractNumId w:val="5"/>
  </w:num>
  <w:num w:numId="2" w16cid:durableId="189879828">
    <w:abstractNumId w:val="10"/>
  </w:num>
  <w:num w:numId="3" w16cid:durableId="28915767">
    <w:abstractNumId w:val="15"/>
  </w:num>
  <w:num w:numId="4" w16cid:durableId="1546213633">
    <w:abstractNumId w:val="11"/>
  </w:num>
  <w:num w:numId="5" w16cid:durableId="1075012655">
    <w:abstractNumId w:val="0"/>
  </w:num>
  <w:num w:numId="6" w16cid:durableId="521479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03909">
    <w:abstractNumId w:val="2"/>
  </w:num>
  <w:num w:numId="8" w16cid:durableId="1606769691">
    <w:abstractNumId w:val="9"/>
  </w:num>
  <w:num w:numId="9" w16cid:durableId="1397123465">
    <w:abstractNumId w:val="14"/>
  </w:num>
  <w:num w:numId="10" w16cid:durableId="140539134">
    <w:abstractNumId w:val="3"/>
  </w:num>
  <w:num w:numId="11" w16cid:durableId="786896817">
    <w:abstractNumId w:val="1"/>
  </w:num>
  <w:num w:numId="12" w16cid:durableId="1750879295">
    <w:abstractNumId w:val="7"/>
  </w:num>
  <w:num w:numId="13" w16cid:durableId="1788697886">
    <w:abstractNumId w:val="12"/>
  </w:num>
  <w:num w:numId="14" w16cid:durableId="154075951">
    <w:abstractNumId w:val="6"/>
  </w:num>
  <w:num w:numId="15" w16cid:durableId="1307860336">
    <w:abstractNumId w:val="13"/>
  </w:num>
  <w:num w:numId="16" w16cid:durableId="18079717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D6"/>
    <w:rsid w:val="000016CB"/>
    <w:rsid w:val="000177A8"/>
    <w:rsid w:val="00084828"/>
    <w:rsid w:val="000B619C"/>
    <w:rsid w:val="0016355D"/>
    <w:rsid w:val="0017760C"/>
    <w:rsid w:val="001D03E6"/>
    <w:rsid w:val="00272567"/>
    <w:rsid w:val="002C55A3"/>
    <w:rsid w:val="002E777B"/>
    <w:rsid w:val="0037543A"/>
    <w:rsid w:val="003C63EC"/>
    <w:rsid w:val="003D590B"/>
    <w:rsid w:val="004932CD"/>
    <w:rsid w:val="004A3B92"/>
    <w:rsid w:val="0053317D"/>
    <w:rsid w:val="00541FD6"/>
    <w:rsid w:val="0055047B"/>
    <w:rsid w:val="00564C65"/>
    <w:rsid w:val="00575165"/>
    <w:rsid w:val="005860EB"/>
    <w:rsid w:val="005F52EA"/>
    <w:rsid w:val="00610CAF"/>
    <w:rsid w:val="00652AB3"/>
    <w:rsid w:val="00661D9E"/>
    <w:rsid w:val="0068183E"/>
    <w:rsid w:val="006E339F"/>
    <w:rsid w:val="00754424"/>
    <w:rsid w:val="007C6DC3"/>
    <w:rsid w:val="00837ADA"/>
    <w:rsid w:val="0087677F"/>
    <w:rsid w:val="008A34F6"/>
    <w:rsid w:val="008A6B3D"/>
    <w:rsid w:val="008D6543"/>
    <w:rsid w:val="008F6E14"/>
    <w:rsid w:val="00951669"/>
    <w:rsid w:val="0097005D"/>
    <w:rsid w:val="009F7DFC"/>
    <w:rsid w:val="00A03910"/>
    <w:rsid w:val="00B216BB"/>
    <w:rsid w:val="00B4449C"/>
    <w:rsid w:val="00B510A0"/>
    <w:rsid w:val="00B663D2"/>
    <w:rsid w:val="00B67DE8"/>
    <w:rsid w:val="00B76962"/>
    <w:rsid w:val="00B85206"/>
    <w:rsid w:val="00BB02CE"/>
    <w:rsid w:val="00BE05C4"/>
    <w:rsid w:val="00CC5C25"/>
    <w:rsid w:val="00DA5A8A"/>
    <w:rsid w:val="00DB1323"/>
    <w:rsid w:val="00DD6506"/>
    <w:rsid w:val="00DE685D"/>
    <w:rsid w:val="00E01A4C"/>
    <w:rsid w:val="00E02CBD"/>
    <w:rsid w:val="00E315D7"/>
    <w:rsid w:val="00E52D73"/>
    <w:rsid w:val="00E61217"/>
    <w:rsid w:val="00EB564B"/>
    <w:rsid w:val="00EC4BDD"/>
    <w:rsid w:val="00EC6C68"/>
    <w:rsid w:val="00F326C4"/>
    <w:rsid w:val="00FA4CFE"/>
    <w:rsid w:val="00FE6B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6B96408"/>
  <w15:chartTrackingRefBased/>
  <w15:docId w15:val="{A219CE06-D41C-45B5-A1C4-E2C7E2D2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E339F"/>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customStyle="1" w:styleId="Corpodeltesto21">
    <w:name w:val="Corpo del testo 21"/>
    <w:basedOn w:val="Normale"/>
    <w:rsid w:val="006E339F"/>
    <w:pPr>
      <w:spacing w:line="360" w:lineRule="auto"/>
      <w:ind w:left="425"/>
      <w:jc w:val="both"/>
    </w:pPr>
    <w:rPr>
      <w:rFonts w:ascii="Arial" w:hAnsi="Arial"/>
      <w:sz w:val="20"/>
      <w:szCs w:val="20"/>
    </w:rPr>
  </w:style>
  <w:style w:type="paragraph" w:customStyle="1" w:styleId="CM28">
    <w:name w:val="CM28"/>
    <w:basedOn w:val="Default"/>
    <w:next w:val="Default"/>
    <w:rsid w:val="006E339F"/>
    <w:pPr>
      <w:spacing w:after="793"/>
    </w:pPr>
    <w:rPr>
      <w:color w:val="auto"/>
    </w:rPr>
  </w:style>
  <w:style w:type="paragraph" w:styleId="Paragrafoelenco">
    <w:name w:val="List Paragraph"/>
    <w:basedOn w:val="Normale"/>
    <w:qFormat/>
    <w:rsid w:val="006E339F"/>
    <w:pPr>
      <w:ind w:left="708"/>
    </w:pPr>
  </w:style>
  <w:style w:type="paragraph" w:styleId="Nessunaspaziatura">
    <w:name w:val="No Spacing"/>
    <w:link w:val="NessunaspaziaturaCarattere"/>
    <w:uiPriority w:val="1"/>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Corpodeltesto22">
    <w:name w:val="Corpo del testo 22"/>
    <w:basedOn w:val="Normale"/>
    <w:rsid w:val="00E01A4C"/>
    <w:pPr>
      <w:spacing w:line="360" w:lineRule="auto"/>
      <w:ind w:left="425"/>
      <w:jc w:val="both"/>
    </w:pPr>
    <w:rPr>
      <w:rFonts w:ascii="Arial" w:hAnsi="Arial"/>
      <w:sz w:val="20"/>
      <w:szCs w:val="20"/>
    </w:rPr>
  </w:style>
  <w:style w:type="character" w:styleId="Collegamentoipertestuale">
    <w:name w:val="Hyperlink"/>
    <w:basedOn w:val="Carpredefinitoparagrafo"/>
    <w:uiPriority w:val="99"/>
    <w:unhideWhenUsed/>
    <w:rsid w:val="00B663D2"/>
    <w:rPr>
      <w:color w:val="0563C1" w:themeColor="hyperlink"/>
      <w:u w:val="single"/>
    </w:rPr>
  </w:style>
  <w:style w:type="character" w:styleId="Menzionenonrisolta">
    <w:name w:val="Unresolved Mention"/>
    <w:basedOn w:val="Carpredefinitoparagrafo"/>
    <w:uiPriority w:val="99"/>
    <w:semiHidden/>
    <w:unhideWhenUsed/>
    <w:rsid w:val="00B663D2"/>
    <w:rPr>
      <w:color w:val="605E5C"/>
      <w:shd w:val="clear" w:color="auto" w:fill="E1DFDD"/>
    </w:rPr>
  </w:style>
  <w:style w:type="paragraph" w:styleId="Intestazione">
    <w:name w:val="header"/>
    <w:basedOn w:val="Normale"/>
    <w:link w:val="IntestazioneCarattere"/>
    <w:uiPriority w:val="99"/>
    <w:unhideWhenUsed/>
    <w:rsid w:val="00EB564B"/>
    <w:pPr>
      <w:tabs>
        <w:tab w:val="center" w:pos="4819"/>
        <w:tab w:val="right" w:pos="9638"/>
      </w:tabs>
    </w:pPr>
  </w:style>
  <w:style w:type="character" w:customStyle="1" w:styleId="IntestazioneCarattere">
    <w:name w:val="Intestazione Carattere"/>
    <w:basedOn w:val="Carpredefinitoparagrafo"/>
    <w:link w:val="Intestazione"/>
    <w:uiPriority w:val="99"/>
    <w:rsid w:val="00EB564B"/>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EB564B"/>
    <w:pPr>
      <w:tabs>
        <w:tab w:val="center" w:pos="4819"/>
        <w:tab w:val="right" w:pos="9638"/>
      </w:tabs>
    </w:pPr>
  </w:style>
  <w:style w:type="character" w:customStyle="1" w:styleId="PidipaginaCarattere">
    <w:name w:val="Piè di pagina Carattere"/>
    <w:basedOn w:val="Carpredefinitoparagrafo"/>
    <w:link w:val="Pidipagina"/>
    <w:uiPriority w:val="99"/>
    <w:rsid w:val="00EB564B"/>
    <w:rPr>
      <w:rFonts w:ascii="Times New Roman" w:eastAsia="Times New Roman" w:hAnsi="Times New Roman" w:cs="Times New Roman"/>
      <w:kern w:val="0"/>
      <w:sz w:val="24"/>
      <w:szCs w:val="24"/>
      <w:lang w:eastAsia="it-IT"/>
      <w14:ligatures w14:val="none"/>
    </w:rPr>
  </w:style>
  <w:style w:type="character" w:customStyle="1" w:styleId="NessunaspaziaturaCarattere">
    <w:name w:val="Nessuna spaziatura Carattere"/>
    <w:link w:val="Nessunaspaziatura"/>
    <w:uiPriority w:val="1"/>
    <w:rsid w:val="00837ADA"/>
    <w:rPr>
      <w:rFonts w:ascii="Times New Roman" w:eastAsia="Times New Roman" w:hAnsi="Times New Roman" w:cs="Times New Roman"/>
      <w:kern w:val="0"/>
      <w:sz w:val="24"/>
      <w:szCs w:val="24"/>
      <w:lang w:eastAsia="it-IT"/>
      <w14:ligatures w14:val="none"/>
    </w:rPr>
  </w:style>
  <w:style w:type="paragraph" w:customStyle="1" w:styleId="Corpodeltesto23">
    <w:name w:val="Corpo del testo 23"/>
    <w:basedOn w:val="Normale"/>
    <w:rsid w:val="00E61217"/>
    <w:pPr>
      <w:spacing w:line="360" w:lineRule="auto"/>
      <w:ind w:left="425"/>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35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ambiente.it/sites/default/files/archivio/allegati/GPP/dlgs_18_04_2016_50.pdf" TargetMode="External"/><Relationship Id="rId3" Type="http://schemas.openxmlformats.org/officeDocument/2006/relationships/settings" Target="settings.xml"/><Relationship Id="rId7" Type="http://schemas.openxmlformats.org/officeDocument/2006/relationships/hyperlink" Target="http://www.minambiente.it/sites/default/files/archivio/allegati/GPP/legge_28_12_2015_22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10</Pages>
  <Words>4419</Words>
  <Characters>25191</Characters>
  <Application>Microsoft Office Word</Application>
  <DocSecurity>0</DocSecurity>
  <Lines>209</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provincia-av13</dc:creator>
  <cp:keywords/>
  <dc:description/>
  <cp:lastModifiedBy>provincia-av06</cp:lastModifiedBy>
  <cp:revision>42</cp:revision>
  <dcterms:created xsi:type="dcterms:W3CDTF">2023-07-12T11:33:00Z</dcterms:created>
  <dcterms:modified xsi:type="dcterms:W3CDTF">2024-08-06T07:36:00Z</dcterms:modified>
</cp:coreProperties>
</file>